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22"/>
        </w:rPr>
      </w:pPr>
    </w:p>
    <w:p>
      <w:pPr>
        <w:spacing w:before="99"/>
        <w:ind w:left="100" w:right="0" w:firstLine="0"/>
        <w:jc w:val="left"/>
        <w:rPr>
          <w:rFonts w:ascii="Verdana"/>
          <w:sz w:val="56"/>
        </w:rPr>
      </w:pPr>
      <w:r>
        <w:rPr>
          <w:rFonts w:ascii="Verdana"/>
          <w:color w:val="396230"/>
          <w:w w:val="95"/>
          <w:sz w:val="56"/>
        </w:rPr>
        <w:t>Chapter 5</w:t>
      </w:r>
      <w:r>
        <w:rPr>
          <w:rFonts w:ascii="Verdana"/>
          <w:color w:val="396230"/>
          <w:spacing w:val="-59"/>
          <w:w w:val="95"/>
          <w:sz w:val="56"/>
        </w:rPr>
        <w:t> </w:t>
      </w:r>
      <w:r>
        <w:rPr>
          <w:rFonts w:ascii="Verdana"/>
          <w:color w:val="396230"/>
          <w:w w:val="95"/>
          <w:sz w:val="56"/>
        </w:rPr>
        <w:t>-</w:t>
      </w:r>
    </w:p>
    <w:p>
      <w:pPr>
        <w:spacing w:before="301"/>
        <w:ind w:left="100" w:right="0" w:firstLine="0"/>
        <w:jc w:val="left"/>
        <w:rPr>
          <w:rFonts w:ascii="Verdana"/>
          <w:sz w:val="56"/>
        </w:rPr>
      </w:pPr>
      <w:r>
        <w:rPr/>
        <w:pict>
          <v:shape style="position:absolute;margin-left:90.066002pt;margin-top:68.530373pt;width:395.3pt;height:419pt;mso-position-horizontal-relative:page;mso-position-vertical-relative:paragraph;z-index:-11800" coordorigin="1801,1371" coordsize="7906,8380" path="m4498,8634l4492,8561,4477,8483,4455,8400,4432,8331,4402,8259,4367,8184,4325,8106,4276,8025,4236,7966,4200,7915,4200,8601,4197,8657,4185,8714,4167,8772,4138,8831,4097,8894,4044,8960,3979,9029,3674,9335,2216,7877,2517,7576,2598,7500,2672,7440,2740,7397,2801,7370,2868,7356,2941,7352,3020,7359,3105,7376,3195,7406,3255,7431,3317,7464,3380,7502,3446,7547,3514,7599,3584,7657,3656,7722,3729,7793,3789,7854,3844,7915,3896,7974,3943,8032,3986,8088,4024,8143,4059,8197,4101,8272,4136,8344,4163,8414,4183,8481,4196,8545,4200,8601,4200,7915,4194,7907,4148,7846,4098,7786,4045,7725,3989,7664,3929,7602,3865,7540,3801,7481,3737,7426,3673,7375,3643,7352,3609,7327,3546,7282,3482,7241,3419,7203,3346,7165,3274,7133,3203,7106,3132,7084,3062,7067,2992,7055,2923,7048,2850,7046,2779,7053,2709,7068,2642,7091,2577,7121,2528,7149,2476,7186,2420,7232,2359,7286,2294,7348,1801,7842,3710,9750,4124,9335,4226,9233,4287,9168,4341,9103,4386,9037,4424,8970,4454,8904,4476,8837,4491,8771,4498,8703,4498,8634m6418,7041l6056,6914,5650,6771,5561,6742,5475,6718,5393,6699,5364,6693,5314,6684,5239,6674,5193,6672,5143,6675,5089,6683,5030,6693,5074,6624,5109,6554,5136,6485,5154,6416,5164,6348,5165,6279,5157,6212,5139,6134,5111,6057,5075,5983,5030,5910,4976,5839,4956,5817,4913,5771,4872,5733,4872,6290,4868,6346,4854,6400,4830,6457,4794,6515,4747,6576,4687,6640,4413,6914,4280,7047,3649,6416,4102,5963,4166,5906,4229,5862,4293,5833,4358,5818,4422,5817,4501,5832,4577,5862,4649,5906,4718,5966,4761,6014,4797,6064,4827,6118,4851,6175,4867,6233,4872,6290,4872,5733,4849,5711,4782,5659,4713,5613,4641,5575,4566,5543,4474,5514,4386,5502,4303,5503,4225,5519,4163,5544,4098,5581,4030,5629,3958,5689,3883,5760,3248,6394,5157,8303,5346,8113,4499,7266,4718,7047,4753,7013,4783,6985,4810,6964,4833,6950,4863,6936,4896,6925,4932,6918,4971,6914,5014,6914,5066,6919,5125,6929,5194,6946,5256,6963,5328,6984,5407,7009,5496,7038,6180,7279,6418,7041m7780,5679l7415,5484,6555,5030,6555,5337,6070,5822,5989,5679,5748,5248,5708,5177,5668,5105,5629,5040,5590,4975,5550,4911,5509,4848,5467,4786,5424,4724,5380,4663,5436,4699,5498,4737,5564,4777,5635,4819,5792,4909,6555,5337,6555,5030,5862,4663,5286,4357,5082,4561,5277,4911,5316,4981,5701,5679,6168,6528,6441,7019,6642,6817,6565,6684,6298,6216,6221,6082,6481,5822,6820,5484,7565,5895,7780,5679m8131,5328l7264,4462,7489,4236,7936,3790,7711,3564,7039,4236,6448,3645,7224,2869,6999,2644,6033,3610,7941,5518,8131,5328m9707,3752l8213,2259,8024,2069,8497,1596,8272,1371,7138,2505,7363,2730,7834,2259,9517,3942,9707,3752e" filled="true" fillcolor="#c0c0c0" stroked="false">
            <v:path arrowok="t"/>
            <v:fill opacity="32896f" type="solid"/>
            <w10:wrap type="none"/>
          </v:shape>
        </w:pict>
      </w:r>
      <w:r>
        <w:rPr>
          <w:rFonts w:ascii="Verdana"/>
          <w:color w:val="396230"/>
          <w:sz w:val="56"/>
        </w:rPr>
        <w:t>Economic Development</w:t>
      </w:r>
    </w:p>
    <w:p>
      <w:pPr>
        <w:pStyle w:val="BodyText"/>
        <w:spacing w:before="2"/>
        <w:rPr>
          <w:rFonts w:ascii="Verdana"/>
          <w:sz w:val="69"/>
        </w:rPr>
      </w:pPr>
    </w:p>
    <w:p>
      <w:pPr>
        <w:spacing w:before="0"/>
        <w:ind w:left="100" w:right="0" w:firstLine="0"/>
        <w:jc w:val="left"/>
        <w:rPr>
          <w:rFonts w:ascii="Calibri Light"/>
          <w:b w:val="0"/>
          <w:sz w:val="36"/>
        </w:rPr>
      </w:pPr>
      <w:r>
        <w:rPr>
          <w:rFonts w:ascii="Calibri Light"/>
          <w:b w:val="0"/>
          <w:color w:val="1B577B"/>
          <w:sz w:val="36"/>
        </w:rPr>
        <w:t>Table of Contents</w:t>
      </w:r>
    </w:p>
    <w:sdt>
      <w:sdtPr>
        <w:docPartObj>
          <w:docPartGallery w:val="Table of Contents"/>
          <w:docPartUnique/>
        </w:docPartObj>
      </w:sdtPr>
      <w:sdtEndPr/>
      <w:sdtContent>
        <w:p>
          <w:pPr>
            <w:pStyle w:val="TOC1"/>
            <w:tabs>
              <w:tab w:pos="9452" w:val="right" w:leader="dot"/>
            </w:tabs>
            <w:spacing w:before="25"/>
          </w:pPr>
          <w:r>
            <w:fldChar w:fldCharType="begin"/>
          </w:r>
          <w:r>
            <w:instrText>TOC \o "1-2" \h \z \u </w:instrText>
          </w:r>
          <w:r>
            <w:fldChar w:fldCharType="separate"/>
          </w:r>
          <w:hyperlink w:history="true" w:anchor="_TOC_250011">
            <w:r>
              <w:rPr/>
              <w:t>Vision</w:t>
              <w:tab/>
              <w:t>2</w:t>
            </w:r>
          </w:hyperlink>
        </w:p>
        <w:p>
          <w:pPr>
            <w:pStyle w:val="TOC1"/>
            <w:tabs>
              <w:tab w:pos="9452" w:val="right" w:leader="dot"/>
            </w:tabs>
          </w:pPr>
          <w:hyperlink w:history="true" w:anchor="_TOC_250010">
            <w:r>
              <w:rPr/>
              <w:t>Introduction</w:t>
              <w:tab/>
              <w:t>2</w:t>
            </w:r>
          </w:hyperlink>
        </w:p>
        <w:p>
          <w:pPr>
            <w:pStyle w:val="TOC1"/>
            <w:tabs>
              <w:tab w:pos="9452" w:val="right" w:leader="dot"/>
            </w:tabs>
            <w:spacing w:before="122"/>
          </w:pPr>
          <w:hyperlink w:history="true" w:anchor="_TOC_250009">
            <w:r>
              <w:rPr/>
              <w:t>Background</w:t>
              <w:tab/>
              <w:t>3</w:t>
            </w:r>
          </w:hyperlink>
        </w:p>
        <w:p>
          <w:pPr>
            <w:pStyle w:val="TOC2"/>
            <w:tabs>
              <w:tab w:pos="9452" w:val="right" w:leader="dot"/>
            </w:tabs>
            <w:spacing w:before="120"/>
          </w:pPr>
          <w:hyperlink w:history="true" w:anchor="_TOC_250008">
            <w:r>
              <w:rPr/>
              <w:t>Targeted</w:t>
            </w:r>
            <w:r>
              <w:rPr>
                <w:spacing w:val="-1"/>
              </w:rPr>
              <w:t> </w:t>
            </w:r>
            <w:r>
              <w:rPr/>
              <w:t>Cluster</w:t>
            </w:r>
            <w:r>
              <w:rPr>
                <w:spacing w:val="-2"/>
              </w:rPr>
              <w:t> </w:t>
            </w:r>
            <w:r>
              <w:rPr/>
              <w:t>Strategy</w:t>
              <w:tab/>
              <w:t>4</w:t>
            </w:r>
          </w:hyperlink>
        </w:p>
        <w:p>
          <w:pPr>
            <w:pStyle w:val="TOC1"/>
            <w:tabs>
              <w:tab w:pos="9452" w:val="right" w:leader="dot"/>
            </w:tabs>
          </w:pPr>
          <w:hyperlink w:history="true" w:anchor="_TOC_250007">
            <w:r>
              <w:rPr/>
              <w:t>Trends</w:t>
            </w:r>
            <w:r>
              <w:rPr>
                <w:spacing w:val="-1"/>
              </w:rPr>
              <w:t> </w:t>
            </w:r>
            <w:r>
              <w:rPr/>
              <w:t>and</w:t>
            </w:r>
            <w:r>
              <w:rPr>
                <w:spacing w:val="0"/>
              </w:rPr>
              <w:t> </w:t>
            </w:r>
            <w:r>
              <w:rPr/>
              <w:t>Influences</w:t>
              <w:tab/>
              <w:t>5</w:t>
            </w:r>
          </w:hyperlink>
        </w:p>
        <w:p>
          <w:pPr>
            <w:pStyle w:val="TOC2"/>
            <w:tabs>
              <w:tab w:pos="9452" w:val="right" w:leader="dot"/>
            </w:tabs>
          </w:pPr>
          <w:hyperlink w:history="true" w:anchor="_TOC_250006">
            <w:r>
              <w:rPr/>
              <w:t>Local Opportunities</w:t>
            </w:r>
            <w:r>
              <w:rPr>
                <w:spacing w:val="-1"/>
              </w:rPr>
              <w:t> </w:t>
            </w:r>
            <w:r>
              <w:rPr/>
              <w:t>and</w:t>
            </w:r>
            <w:r>
              <w:rPr>
                <w:spacing w:val="0"/>
              </w:rPr>
              <w:t> </w:t>
            </w:r>
            <w:r>
              <w:rPr/>
              <w:t>Challenges</w:t>
              <w:tab/>
              <w:t>5</w:t>
            </w:r>
          </w:hyperlink>
        </w:p>
        <w:p>
          <w:pPr>
            <w:pStyle w:val="TOC2"/>
            <w:tabs>
              <w:tab w:pos="9452" w:val="right" w:leader="dot"/>
            </w:tabs>
            <w:spacing w:before="123"/>
          </w:pPr>
          <w:hyperlink w:history="true" w:anchor="_TOC_250005">
            <w:r>
              <w:rPr/>
              <w:t>Workforce</w:t>
              <w:tab/>
              <w:t>6</w:t>
            </w:r>
          </w:hyperlink>
        </w:p>
        <w:p>
          <w:pPr>
            <w:pStyle w:val="TOC2"/>
            <w:tabs>
              <w:tab w:pos="9452" w:val="right" w:leader="dot"/>
            </w:tabs>
            <w:spacing w:before="120"/>
          </w:pPr>
          <w:hyperlink w:history="true" w:anchor="_TOC_250004">
            <w:r>
              <w:rPr/>
              <w:t>Globalization</w:t>
              <w:tab/>
              <w:t>7</w:t>
            </w:r>
          </w:hyperlink>
        </w:p>
        <w:p>
          <w:pPr>
            <w:pStyle w:val="TOC2"/>
            <w:tabs>
              <w:tab w:pos="9452" w:val="right" w:leader="dot"/>
            </w:tabs>
          </w:pPr>
          <w:hyperlink w:history="true" w:anchor="_TOC_250003">
            <w:r>
              <w:rPr/>
              <w:t>Digitization</w:t>
              <w:tab/>
              <w:t>7</w:t>
            </w:r>
          </w:hyperlink>
        </w:p>
        <w:p>
          <w:pPr>
            <w:pStyle w:val="TOC2"/>
            <w:tabs>
              <w:tab w:pos="9452" w:val="right" w:leader="dot"/>
            </w:tabs>
            <w:spacing w:before="123"/>
          </w:pPr>
          <w:hyperlink w:history="true" w:anchor="_TOC_250002">
            <w:r>
              <w:rPr/>
              <w:t>Tourism</w:t>
              <w:tab/>
              <w:t>8</w:t>
            </w:r>
          </w:hyperlink>
        </w:p>
        <w:p>
          <w:pPr>
            <w:pStyle w:val="TOC2"/>
            <w:tabs>
              <w:tab w:pos="9452" w:val="right" w:leader="dot"/>
            </w:tabs>
          </w:pPr>
          <w:hyperlink w:history="true" w:anchor="_TOC_250001">
            <w:r>
              <w:rPr/>
              <w:t>Demographics</w:t>
              <w:tab/>
              <w:t>8</w:t>
            </w:r>
          </w:hyperlink>
        </w:p>
        <w:p>
          <w:pPr>
            <w:pStyle w:val="TOC1"/>
            <w:tabs>
              <w:tab w:pos="9452" w:val="right" w:leader="dot"/>
            </w:tabs>
          </w:pPr>
          <w:hyperlink w:history="true" w:anchor="_TOC_250000">
            <w:r>
              <w:rPr/>
              <w:t>Policies, Strategies,</w:t>
            </w:r>
            <w:r>
              <w:rPr>
                <w:spacing w:val="-1"/>
              </w:rPr>
              <w:t> </w:t>
            </w:r>
            <w:r>
              <w:rPr/>
              <w:t>and</w:t>
            </w:r>
            <w:r>
              <w:rPr>
                <w:spacing w:val="0"/>
              </w:rPr>
              <w:t> </w:t>
            </w:r>
            <w:r>
              <w:rPr/>
              <w:t>Actions</w:t>
              <w:tab/>
              <w:t>9</w:t>
            </w:r>
          </w:hyperlink>
        </w:p>
        <w:p>
          <w:pPr/>
          <w:r>
            <w:fldChar w:fldCharType="end"/>
          </w:r>
        </w:p>
      </w:sdtContent>
    </w:sdt>
    <w:p>
      <w:pPr>
        <w:spacing w:after="0"/>
        <w:sectPr>
          <w:headerReference w:type="default" r:id="rId5"/>
          <w:footerReference w:type="default" r:id="rId6"/>
          <w:type w:val="continuous"/>
          <w:pgSz w:w="12240" w:h="15840"/>
          <w:pgMar w:header="719" w:footer="1016" w:top="1300" w:bottom="1200" w:left="1340" w:right="1320"/>
          <w:pgNumType w:start="1"/>
        </w:sectPr>
      </w:pPr>
    </w:p>
    <w:p>
      <w:pPr>
        <w:spacing w:before="119"/>
        <w:ind w:left="100" w:right="0" w:firstLine="0"/>
        <w:jc w:val="both"/>
        <w:rPr>
          <w:rFonts w:ascii="Verdana"/>
          <w:sz w:val="56"/>
        </w:rPr>
      </w:pPr>
      <w:r>
        <w:rPr>
          <w:rFonts w:ascii="Verdana"/>
          <w:color w:val="396230"/>
          <w:w w:val="95"/>
          <w:sz w:val="56"/>
        </w:rPr>
        <w:t>Chapter 5</w:t>
      </w:r>
      <w:r>
        <w:rPr>
          <w:rFonts w:ascii="Verdana"/>
          <w:color w:val="396230"/>
          <w:spacing w:val="-59"/>
          <w:w w:val="95"/>
          <w:sz w:val="56"/>
        </w:rPr>
        <w:t> </w:t>
      </w:r>
      <w:r>
        <w:rPr>
          <w:rFonts w:ascii="Verdana"/>
          <w:color w:val="396230"/>
          <w:w w:val="95"/>
          <w:sz w:val="56"/>
        </w:rPr>
        <w:t>-</w:t>
      </w:r>
    </w:p>
    <w:p>
      <w:pPr>
        <w:spacing w:before="61"/>
        <w:ind w:left="100" w:right="0" w:firstLine="0"/>
        <w:jc w:val="both"/>
        <w:rPr>
          <w:rFonts w:ascii="Verdana"/>
          <w:sz w:val="56"/>
        </w:rPr>
      </w:pPr>
      <w:r>
        <w:rPr>
          <w:rFonts w:ascii="Verdana"/>
          <w:color w:val="396230"/>
          <w:sz w:val="56"/>
        </w:rPr>
        <w:t>Economic Development</w:t>
      </w:r>
    </w:p>
    <w:p>
      <w:pPr>
        <w:pStyle w:val="Heading1"/>
        <w:spacing w:before="303"/>
      </w:pPr>
      <w:bookmarkStart w:name="_TOC_250011" w:id="1"/>
      <w:bookmarkEnd w:id="1"/>
      <w:r>
        <w:rPr>
          <w:w w:val="95"/>
        </w:rPr>
        <w:t>Vision</w:t>
      </w:r>
    </w:p>
    <w:p>
      <w:pPr>
        <w:pStyle w:val="BodyText"/>
        <w:spacing w:before="25"/>
        <w:ind w:left="100"/>
        <w:jc w:val="both"/>
      </w:pPr>
      <w:r>
        <w:rPr/>
        <w:pict>
          <v:group style="position:absolute;margin-left:72pt;margin-top:8.863150pt;width:468pt;height:419pt;mso-position-horizontal-relative:page;mso-position-vertical-relative:paragraph;z-index:-11776" coordorigin="1440,177" coordsize="9360,8380">
            <v:shape style="position:absolute;left:1801;top:177;width:7906;height:8380" coordorigin="1801,177" coordsize="7906,8380" path="m4498,7441l4492,7368,4477,7290,4455,7207,4432,7138,4402,7065,4367,6990,4325,6912,4276,6832,4236,6773,4200,6722,4200,7408,4197,7464,4185,7521,4167,7578,4138,7638,4097,7701,4044,7767,3979,7836,3674,8142,2216,6684,2517,6383,2598,6307,2672,6247,2740,6204,2801,6177,2868,6162,2941,6158,3020,6165,3105,6183,3195,6212,3255,6238,3317,6270,3380,6309,3446,6354,3514,6405,3584,6464,3656,6528,3729,6600,3789,6661,3844,6721,3896,6780,3943,6838,3986,6895,4024,6950,4059,7004,4101,7079,4136,7151,4163,7220,4183,7287,4196,7351,4200,7408,4200,6722,4194,6713,4148,6653,4098,6593,4045,6532,3989,6470,3929,6408,3865,6346,3801,6288,3737,6233,3673,6181,3643,6158,3609,6133,3546,6089,3482,6048,3419,6010,3346,5972,3274,5940,3203,5912,3132,5890,3062,5873,2992,5861,2923,5854,2850,5853,2779,5859,2709,5874,2642,5897,2577,5927,2528,5956,2476,5993,2420,6038,2359,6093,2294,6155,1801,6648,3710,8556,4124,8142,4226,8040,4287,7975,4341,7909,4386,7844,4424,7777,4454,7710,4476,7644,4491,7577,4498,7510,4498,7441m6418,5848l6056,5720,5650,5577,5561,5548,5475,5524,5393,5505,5364,5500,5314,5491,5239,5481,5193,5479,5143,5482,5089,5489,5030,5500,5074,5430,5109,5361,5136,5292,5154,5223,5164,5154,5165,5086,5157,5018,5139,4940,5111,4864,5075,4789,5030,4717,4976,4646,4956,4623,4913,4577,4872,4539,4872,5096,4868,5152,4854,5207,4830,5263,4794,5322,4747,5383,4687,5447,4413,5720,4280,5854,3649,5222,4102,4769,4166,4712,4229,4669,4293,4640,4358,4624,4422,4623,4501,4639,4577,4668,4649,4713,4718,4773,4761,4820,4797,4871,4827,4925,4851,4981,4867,5039,4872,5096,4872,4539,4849,4518,4782,4465,4713,4420,4641,4381,4566,4349,4474,4321,4386,4308,4303,4310,4225,4326,4163,4351,4098,4388,4030,4436,3958,4495,3883,4566,3248,5201,5157,7109,5346,6920,4499,6072,4718,5854,4753,5819,4783,5792,4810,5771,4833,5756,4863,5743,4896,5732,4932,5724,4971,5720,5014,5720,5066,5725,5125,5736,5194,5752,5256,5770,5328,5790,5407,5815,5496,5845,6180,6086,6418,5848m7780,4486l7415,4290,6555,3836,6555,4143,6070,4629,5989,4486,5748,4055,5708,3983,5668,3912,5629,3846,5590,3781,5550,3718,5509,3654,5467,3592,5424,3531,5380,3470,5436,3506,5498,3544,5564,3584,5635,3626,5792,3716,6555,4143,6555,3836,5862,3470,5286,3163,5082,3367,5277,3718,5316,3788,5701,4486,6168,5334,6441,5825,6642,5624,6565,5491,6298,5022,6221,4889,6481,4629,6820,4290,7565,4701,7780,4486m8131,4135l7264,3268,7489,3043,7936,2596,7711,2371,7039,3043,6448,2452,7224,1676,6999,1451,6033,2416,7941,4324,8131,4135m9707,2559l8213,1065,8024,876,8497,402,8272,177,7138,1312,7363,1537,7834,1065,9517,2748,9707,2559e" filled="true" fillcolor="#c0c0c0" stroked="false">
              <v:path arrowok="t"/>
              <v:fill opacity="32896f" type="solid"/>
            </v:shape>
            <v:shape style="position:absolute;left:1440;top:3026;width:9360;height:2326" type="#_x0000_t75" stroked="false">
              <v:imagedata r:id="rId7" o:title=""/>
            </v:shape>
            <w10:wrap type="none"/>
          </v:group>
        </w:pict>
      </w:r>
      <w:r>
        <w:rPr/>
        <w:t>A diverse and globally competitive Loudoun economy.</w:t>
      </w:r>
    </w:p>
    <w:p>
      <w:pPr>
        <w:pStyle w:val="Heading1"/>
        <w:spacing w:before="193"/>
      </w:pPr>
      <w:bookmarkStart w:name="_TOC_250010" w:id="2"/>
      <w:bookmarkEnd w:id="2"/>
      <w:r>
        <w:rPr>
          <w:w w:val="90"/>
        </w:rPr>
        <w:t>Introduction</w:t>
      </w:r>
    </w:p>
    <w:p>
      <w:pPr>
        <w:pStyle w:val="BodyText"/>
        <w:spacing w:line="259" w:lineRule="auto" w:before="25"/>
        <w:ind w:left="100" w:right="113"/>
        <w:jc w:val="both"/>
      </w:pPr>
      <w:r>
        <w:rPr/>
        <w:t>Loudoun County has emerged as a leading hub of economic activity in the Washington, D.C. Metropolitan Area. Two major economic drivers have helped Loudoun’s economy grow exponentially</w:t>
      </w:r>
      <w:r>
        <w:rPr>
          <w:spacing w:val="-10"/>
        </w:rPr>
        <w:t> </w:t>
      </w:r>
      <w:r>
        <w:rPr/>
        <w:t>–</w:t>
      </w:r>
      <w:r>
        <w:rPr>
          <w:spacing w:val="-6"/>
        </w:rPr>
        <w:t> </w:t>
      </w:r>
      <w:r>
        <w:rPr/>
        <w:t>Washington</w:t>
      </w:r>
      <w:r>
        <w:rPr>
          <w:spacing w:val="-5"/>
        </w:rPr>
        <w:t> </w:t>
      </w:r>
      <w:r>
        <w:rPr/>
        <w:t>Dulles</w:t>
      </w:r>
      <w:r>
        <w:rPr>
          <w:spacing w:val="-4"/>
        </w:rPr>
        <w:t> </w:t>
      </w:r>
      <w:r>
        <w:rPr/>
        <w:t>International</w:t>
      </w:r>
      <w:r>
        <w:rPr>
          <w:spacing w:val="-2"/>
        </w:rPr>
        <w:t> </w:t>
      </w:r>
      <w:r>
        <w:rPr/>
        <w:t>Airport</w:t>
      </w:r>
      <w:r>
        <w:rPr>
          <w:spacing w:val="-7"/>
        </w:rPr>
        <w:t> </w:t>
      </w:r>
      <w:r>
        <w:rPr/>
        <w:t>and</w:t>
      </w:r>
      <w:r>
        <w:rPr>
          <w:spacing w:val="-6"/>
        </w:rPr>
        <w:t> </w:t>
      </w:r>
      <w:r>
        <w:rPr/>
        <w:t>the</w:t>
      </w:r>
      <w:r>
        <w:rPr>
          <w:spacing w:val="-7"/>
        </w:rPr>
        <w:t> </w:t>
      </w:r>
      <w:r>
        <w:rPr/>
        <w:t>world</w:t>
      </w:r>
      <w:r>
        <w:rPr>
          <w:rFonts w:ascii="Cambria Math" w:hAnsi="Cambria Math"/>
        </w:rPr>
        <w:t>‐</w:t>
      </w:r>
      <w:r>
        <w:rPr/>
        <w:t>class</w:t>
      </w:r>
      <w:r>
        <w:rPr>
          <w:spacing w:val="-6"/>
        </w:rPr>
        <w:t> </w:t>
      </w:r>
      <w:r>
        <w:rPr/>
        <w:t>digital</w:t>
      </w:r>
      <w:r>
        <w:rPr>
          <w:spacing w:val="-5"/>
        </w:rPr>
        <w:t> </w:t>
      </w:r>
      <w:r>
        <w:rPr/>
        <w:t>fiber</w:t>
      </w:r>
      <w:r>
        <w:rPr>
          <w:spacing w:val="-7"/>
        </w:rPr>
        <w:t> </w:t>
      </w:r>
      <w:r>
        <w:rPr/>
        <w:t>network</w:t>
      </w:r>
    </w:p>
    <w:p>
      <w:pPr>
        <w:pStyle w:val="ListParagraph"/>
        <w:numPr>
          <w:ilvl w:val="0"/>
          <w:numId w:val="1"/>
        </w:numPr>
        <w:tabs>
          <w:tab w:pos="322" w:val="left" w:leader="none"/>
        </w:tabs>
        <w:spacing w:line="256" w:lineRule="auto" w:before="1" w:after="0"/>
        <w:ind w:left="100" w:right="115" w:firstLine="0"/>
        <w:jc w:val="left"/>
        <w:rPr>
          <w:sz w:val="24"/>
        </w:rPr>
      </w:pPr>
      <w:r>
        <w:rPr>
          <w:sz w:val="24"/>
        </w:rPr>
        <w:t>and a third economic driver is on the horizon with the Silver Line Metrorail expansion to Ashburn.</w:t>
      </w:r>
    </w:p>
    <w:p>
      <w:pPr>
        <w:pStyle w:val="Heading4"/>
        <w:spacing w:before="168"/>
        <w:ind w:left="3091"/>
      </w:pPr>
      <w:r>
        <w:rPr/>
        <w:t>Three Economic Growth Factors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26"/>
        </w:rPr>
      </w:pPr>
    </w:p>
    <w:p>
      <w:pPr>
        <w:pStyle w:val="BodyText"/>
        <w:spacing w:line="259" w:lineRule="auto"/>
        <w:ind w:left="100" w:right="114"/>
        <w:jc w:val="both"/>
      </w:pPr>
      <w:r>
        <w:rPr/>
        <w:t>Growth</w:t>
      </w:r>
      <w:r>
        <w:rPr>
          <w:spacing w:val="-6"/>
        </w:rPr>
        <w:t> </w:t>
      </w:r>
      <w:r>
        <w:rPr/>
        <w:t>remains</w:t>
      </w:r>
      <w:r>
        <w:rPr>
          <w:spacing w:val="-4"/>
        </w:rPr>
        <w:t> </w:t>
      </w:r>
      <w:r>
        <w:rPr/>
        <w:t>constant</w:t>
      </w:r>
      <w:r>
        <w:rPr>
          <w:spacing w:val="-5"/>
        </w:rPr>
        <w:t> </w:t>
      </w:r>
      <w:r>
        <w:rPr/>
        <w:t>in</w:t>
      </w:r>
      <w:r>
        <w:rPr>
          <w:spacing w:val="-6"/>
        </w:rPr>
        <w:t> </w:t>
      </w:r>
      <w:r>
        <w:rPr/>
        <w:t>technology</w:t>
      </w:r>
      <w:r>
        <w:rPr>
          <w:spacing w:val="-11"/>
        </w:rPr>
        <w:t> </w:t>
      </w:r>
      <w:r>
        <w:rPr/>
        <w:t>sectors</w:t>
      </w:r>
      <w:r>
        <w:rPr>
          <w:spacing w:val="-6"/>
        </w:rPr>
        <w:t> </w:t>
      </w:r>
      <w:r>
        <w:rPr/>
        <w:t>such</w:t>
      </w:r>
      <w:r>
        <w:rPr>
          <w:spacing w:val="-6"/>
        </w:rPr>
        <w:t> </w:t>
      </w:r>
      <w:r>
        <w:rPr/>
        <w:t>as</w:t>
      </w:r>
      <w:r>
        <w:rPr>
          <w:spacing w:val="-6"/>
        </w:rPr>
        <w:t> </w:t>
      </w:r>
      <w:r>
        <w:rPr/>
        <w:t>aerospace,</w:t>
      </w:r>
      <w:r>
        <w:rPr>
          <w:spacing w:val="-6"/>
        </w:rPr>
        <w:t> </w:t>
      </w:r>
      <w:r>
        <w:rPr/>
        <w:t>cybersecurity,</w:t>
      </w:r>
      <w:r>
        <w:rPr>
          <w:spacing w:val="-6"/>
        </w:rPr>
        <w:t> </w:t>
      </w:r>
      <w:r>
        <w:rPr/>
        <w:t>and</w:t>
      </w:r>
      <w:r>
        <w:rPr>
          <w:spacing w:val="-6"/>
        </w:rPr>
        <w:t> </w:t>
      </w:r>
      <w:r>
        <w:rPr/>
        <w:t>data</w:t>
      </w:r>
      <w:r>
        <w:rPr>
          <w:spacing w:val="-7"/>
        </w:rPr>
        <w:t> </w:t>
      </w:r>
      <w:r>
        <w:rPr/>
        <w:t>centers. The</w:t>
      </w:r>
      <w:r>
        <w:rPr>
          <w:spacing w:val="-13"/>
        </w:rPr>
        <w:t> </w:t>
      </w:r>
      <w:r>
        <w:rPr/>
        <w:t>federal</w:t>
      </w:r>
      <w:r>
        <w:rPr>
          <w:spacing w:val="-12"/>
        </w:rPr>
        <w:t> </w:t>
      </w:r>
      <w:r>
        <w:rPr/>
        <w:t>government</w:t>
      </w:r>
      <w:r>
        <w:rPr>
          <w:spacing w:val="-12"/>
        </w:rPr>
        <w:t> </w:t>
      </w:r>
      <w:r>
        <w:rPr/>
        <w:t>continues</w:t>
      </w:r>
      <w:r>
        <w:rPr>
          <w:spacing w:val="-12"/>
        </w:rPr>
        <w:t> </w:t>
      </w:r>
      <w:r>
        <w:rPr/>
        <w:t>to</w:t>
      </w:r>
      <w:r>
        <w:rPr>
          <w:spacing w:val="-12"/>
        </w:rPr>
        <w:t> </w:t>
      </w:r>
      <w:r>
        <w:rPr/>
        <w:t>fuel</w:t>
      </w:r>
      <w:r>
        <w:rPr>
          <w:spacing w:val="-12"/>
        </w:rPr>
        <w:t> </w:t>
      </w:r>
      <w:r>
        <w:rPr/>
        <w:t>employment</w:t>
      </w:r>
      <w:r>
        <w:rPr>
          <w:spacing w:val="-12"/>
        </w:rPr>
        <w:t> </w:t>
      </w:r>
      <w:r>
        <w:rPr/>
        <w:t>for</w:t>
      </w:r>
      <w:r>
        <w:rPr>
          <w:spacing w:val="-14"/>
        </w:rPr>
        <w:t> </w:t>
      </w:r>
      <w:r>
        <w:rPr/>
        <w:t>almost</w:t>
      </w:r>
      <w:r>
        <w:rPr>
          <w:spacing w:val="-11"/>
        </w:rPr>
        <w:t> </w:t>
      </w:r>
      <w:r>
        <w:rPr/>
        <w:t>one-third</w:t>
      </w:r>
      <w:r>
        <w:rPr>
          <w:spacing w:val="-13"/>
        </w:rPr>
        <w:t> </w:t>
      </w:r>
      <w:r>
        <w:rPr/>
        <w:t>of</w:t>
      </w:r>
      <w:r>
        <w:rPr>
          <w:spacing w:val="-13"/>
        </w:rPr>
        <w:t> </w:t>
      </w:r>
      <w:r>
        <w:rPr/>
        <w:t>the</w:t>
      </w:r>
      <w:r>
        <w:rPr>
          <w:spacing w:val="-12"/>
        </w:rPr>
        <w:t> </w:t>
      </w:r>
      <w:r>
        <w:rPr/>
        <w:t>County’s</w:t>
      </w:r>
      <w:r>
        <w:rPr>
          <w:spacing w:val="-13"/>
        </w:rPr>
        <w:t> </w:t>
      </w:r>
      <w:r>
        <w:rPr/>
        <w:t>rapidly expanding population. Loudoun continues to have a strong agriculture-based business sector, in large part due to the growth of value-added agricultural products. Start-ups and corporations that span all of these burgeoning industries are thriving due to Loudoun’s location in the region, proximity to Washington Dulles International Airport, a highly-educated workforce, and a business-friendly</w:t>
      </w:r>
      <w:r>
        <w:rPr>
          <w:spacing w:val="-3"/>
        </w:rPr>
        <w:t> </w:t>
      </w:r>
      <w:r>
        <w:rPr/>
        <w:t>government.</w:t>
      </w:r>
    </w:p>
    <w:p>
      <w:pPr>
        <w:pStyle w:val="BodyText"/>
        <w:spacing w:line="259" w:lineRule="auto" w:before="158"/>
        <w:ind w:left="100" w:right="114"/>
        <w:jc w:val="both"/>
      </w:pPr>
      <w:r>
        <w:rPr/>
        <w:t>Loudoun’s</w:t>
      </w:r>
      <w:r>
        <w:rPr>
          <w:spacing w:val="-12"/>
        </w:rPr>
        <w:t> </w:t>
      </w:r>
      <w:r>
        <w:rPr/>
        <w:t>sustained</w:t>
      </w:r>
      <w:r>
        <w:rPr>
          <w:spacing w:val="-12"/>
        </w:rPr>
        <w:t> </w:t>
      </w:r>
      <w:r>
        <w:rPr/>
        <w:t>economic</w:t>
      </w:r>
      <w:r>
        <w:rPr>
          <w:spacing w:val="-15"/>
        </w:rPr>
        <w:t> </w:t>
      </w:r>
      <w:r>
        <w:rPr/>
        <w:t>growth</w:t>
      </w:r>
      <w:r>
        <w:rPr>
          <w:spacing w:val="-12"/>
        </w:rPr>
        <w:t> </w:t>
      </w:r>
      <w:r>
        <w:rPr/>
        <w:t>generates</w:t>
      </w:r>
      <w:r>
        <w:rPr>
          <w:spacing w:val="-14"/>
        </w:rPr>
        <w:t> </w:t>
      </w:r>
      <w:r>
        <w:rPr/>
        <w:t>significant</w:t>
      </w:r>
      <w:r>
        <w:rPr>
          <w:spacing w:val="-12"/>
        </w:rPr>
        <w:t> </w:t>
      </w:r>
      <w:r>
        <w:rPr/>
        <w:t>local</w:t>
      </w:r>
      <w:r>
        <w:rPr>
          <w:spacing w:val="-14"/>
        </w:rPr>
        <w:t> </w:t>
      </w:r>
      <w:r>
        <w:rPr/>
        <w:t>tax</w:t>
      </w:r>
      <w:r>
        <w:rPr>
          <w:spacing w:val="-13"/>
        </w:rPr>
        <w:t> </w:t>
      </w:r>
      <w:r>
        <w:rPr/>
        <w:t>revenue</w:t>
      </w:r>
      <w:r>
        <w:rPr>
          <w:spacing w:val="-15"/>
        </w:rPr>
        <w:t> </w:t>
      </w:r>
      <w:r>
        <w:rPr/>
        <w:t>from</w:t>
      </w:r>
      <w:r>
        <w:rPr>
          <w:spacing w:val="-14"/>
        </w:rPr>
        <w:t> </w:t>
      </w:r>
      <w:r>
        <w:rPr/>
        <w:t>businesses</w:t>
      </w:r>
      <w:r>
        <w:rPr>
          <w:spacing w:val="-15"/>
        </w:rPr>
        <w:t> </w:t>
      </w:r>
      <w:r>
        <w:rPr/>
        <w:t>that supports</w:t>
      </w:r>
      <w:r>
        <w:rPr>
          <w:spacing w:val="-11"/>
        </w:rPr>
        <w:t> </w:t>
      </w:r>
      <w:r>
        <w:rPr/>
        <w:t>quality</w:t>
      </w:r>
      <w:r>
        <w:rPr>
          <w:spacing w:val="-18"/>
        </w:rPr>
        <w:t> </w:t>
      </w:r>
      <w:r>
        <w:rPr/>
        <w:t>schools,</w:t>
      </w:r>
      <w:r>
        <w:rPr>
          <w:spacing w:val="-9"/>
        </w:rPr>
        <w:t> </w:t>
      </w:r>
      <w:r>
        <w:rPr/>
        <w:t>parks,</w:t>
      </w:r>
      <w:r>
        <w:rPr>
          <w:spacing w:val="-12"/>
        </w:rPr>
        <w:t> </w:t>
      </w:r>
      <w:r>
        <w:rPr/>
        <w:t>public</w:t>
      </w:r>
      <w:r>
        <w:rPr>
          <w:spacing w:val="-12"/>
        </w:rPr>
        <w:t> </w:t>
      </w:r>
      <w:r>
        <w:rPr/>
        <w:t>facilities,</w:t>
      </w:r>
      <w:r>
        <w:rPr>
          <w:spacing w:val="-11"/>
        </w:rPr>
        <w:t> </w:t>
      </w:r>
      <w:r>
        <w:rPr/>
        <w:t>infrastructure,</w:t>
      </w:r>
      <w:r>
        <w:rPr>
          <w:spacing w:val="-11"/>
        </w:rPr>
        <w:t> </w:t>
      </w:r>
      <w:r>
        <w:rPr/>
        <w:t>and</w:t>
      </w:r>
      <w:r>
        <w:rPr>
          <w:spacing w:val="-11"/>
        </w:rPr>
        <w:t> </w:t>
      </w:r>
      <w:r>
        <w:rPr/>
        <w:t>low</w:t>
      </w:r>
      <w:r>
        <w:rPr>
          <w:spacing w:val="-11"/>
        </w:rPr>
        <w:t> </w:t>
      </w:r>
      <w:r>
        <w:rPr/>
        <w:t>residential</w:t>
      </w:r>
      <w:r>
        <w:rPr>
          <w:spacing w:val="-11"/>
        </w:rPr>
        <w:t> </w:t>
      </w:r>
      <w:r>
        <w:rPr/>
        <w:t>tax</w:t>
      </w:r>
      <w:r>
        <w:rPr>
          <w:spacing w:val="-9"/>
        </w:rPr>
        <w:t> </w:t>
      </w:r>
      <w:r>
        <w:rPr/>
        <w:t>rates.</w:t>
      </w:r>
      <w:r>
        <w:rPr>
          <w:spacing w:val="-11"/>
        </w:rPr>
        <w:t> </w:t>
      </w:r>
      <w:r>
        <w:rPr/>
        <w:t>These assets help create a high quality of life for the County’s residents, workers, and visitors. The list of accolades for Loudoun’s economy is long, however there are eight “number ones” that set the County apart from the rest of the region, nation, and the</w:t>
      </w:r>
      <w:r>
        <w:rPr>
          <w:spacing w:val="-6"/>
        </w:rPr>
        <w:t> </w:t>
      </w:r>
      <w:r>
        <w:rPr/>
        <w:t>world:</w:t>
      </w:r>
    </w:p>
    <w:p>
      <w:pPr>
        <w:spacing w:after="0" w:line="259" w:lineRule="auto"/>
        <w:jc w:val="both"/>
        <w:sectPr>
          <w:pgSz w:w="12240" w:h="15840"/>
          <w:pgMar w:header="719" w:footer="1016" w:top="1300" w:bottom="1200" w:left="1340" w:right="1320"/>
        </w:sectPr>
      </w:pPr>
    </w:p>
    <w:p>
      <w:pPr>
        <w:pStyle w:val="Heading4"/>
        <w:ind w:left="2383"/>
      </w:pPr>
      <w:r>
        <w:rPr/>
        <w:pict>
          <v:group style="position:absolute;margin-left:90.066002pt;margin-top:21.663147pt;width:404.7pt;height:487.95pt;mso-position-horizontal-relative:page;mso-position-vertical-relative:paragraph;z-index:-11728" coordorigin="1801,433" coordsize="8094,9759">
            <v:shape style="position:absolute;left:1801;top:1812;width:7906;height:8380" coordorigin="1801,1812" coordsize="7906,8380" path="m4498,9076l4492,9003,4477,8925,4455,8842,4432,8773,4402,8701,4367,8626,4325,8548,4276,8467,4236,8408,4200,8357,4200,9043,4197,9099,4185,9156,4167,9213,4138,9273,4097,9336,4044,9402,3979,9471,3674,9777,2216,8319,2517,8018,2598,7942,2672,7882,2740,7839,2801,7812,2868,7798,2941,7794,3020,7800,3105,7818,3195,7847,3255,7873,3317,7905,3380,7944,3446,7989,3514,8041,3584,8099,3656,8164,3729,8235,3789,8296,3844,8357,3896,8416,3943,8473,3986,8530,4024,8585,4059,8639,4101,8714,4136,8786,4163,8856,4183,8923,4196,8987,4200,9043,4200,8357,4194,8348,4148,8288,4098,8228,4045,8167,3989,8105,3929,8044,3865,7982,3801,7923,3737,7868,3673,7817,3643,7794,3609,7769,3546,7724,3482,7683,3419,7645,3346,7607,3274,7575,3203,7548,3132,7526,3062,7509,2992,7497,2923,7489,2850,7488,2779,7495,2709,7510,2642,7532,2577,7563,2528,7591,2476,7628,2420,7674,2359,7728,2294,7790,1801,8283,3710,10192,4124,9777,4226,9675,4287,9610,4341,9545,4386,9479,4424,9412,4454,9346,4476,9279,4491,9212,4498,9145,4498,9076m6418,7483l6056,7355,5650,7212,5561,7183,5475,7159,5393,7140,5364,7135,5314,7126,5239,7116,5193,7114,5143,7117,5089,7124,5030,7135,5074,7065,5109,6996,5136,6927,5154,6858,5164,6789,5165,6721,5157,6653,5139,6575,5111,6499,5075,6425,5030,6352,4976,6281,4956,6258,4913,6212,4872,6174,4872,6732,4868,6787,4854,6842,4830,6899,4794,6957,4747,7018,4687,7082,4413,7356,4280,7489,3649,6858,4102,6405,4166,6348,4229,6304,4293,6275,4358,6260,4422,6258,4501,6274,4577,6304,4649,6348,4718,6408,4761,6455,4797,6506,4827,6560,4851,6616,4867,6675,4872,6732,4872,6174,4849,6153,4782,6101,4713,6055,4641,6017,4566,5984,4474,5956,4386,5943,4303,5945,4225,5961,4163,5986,4098,6023,4030,6071,3958,6130,3883,6201,3248,6836,5157,8744,5346,8555,4499,7708,4718,7489,4753,7454,4783,7427,4810,7406,4833,7391,4863,7378,4896,7367,4932,7360,4971,7355,5014,7356,5066,7361,5125,7371,5194,7387,5256,7405,5328,7426,5407,7451,5496,7480,6180,7721,6418,7483m7780,6121l7415,5926,6555,5472,6555,5778,6070,6264,5989,6121,5748,5690,5708,5618,5668,5547,5629,5481,5590,5417,5550,5353,5509,5290,5467,5227,5424,5166,5380,5105,5436,5141,5498,5179,5564,5219,5635,5261,5792,5351,6555,5778,6555,5472,5862,5105,5286,4798,5082,5002,5277,5353,5316,5423,5701,6121,6168,6970,6441,7460,6642,7259,6565,7126,6298,6658,6221,6524,6481,6264,6820,5926,7565,6337,7780,6121m8131,5770l7264,4903,7489,4678,7936,4231,7711,4006,7039,4678,6448,4087,7224,3311,6999,3086,6033,4051,7941,5960,8131,5770m9707,4194l8213,2701,8024,2511,8497,2038,8272,1812,7138,2947,7363,3172,7834,2701,9517,4384,9707,4194e" filled="true" fillcolor="#c0c0c0" stroked="false">
              <v:path arrowok="t"/>
              <v:fill opacity="32896f" type="solid"/>
            </v:shape>
            <v:shape style="position:absolute;left:2340;top:433;width:7555;height:3681" type="#_x0000_t75" stroked="false">
              <v:imagedata r:id="rId8" o:title=""/>
            </v:shape>
            <w10:wrap type="none"/>
          </v:group>
        </w:pict>
      </w:r>
      <w:r>
        <w:rPr/>
        <w:t>Eight Ways Loudoun County, Virginia is No. 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37"/>
        </w:rPr>
      </w:pPr>
    </w:p>
    <w:p>
      <w:pPr>
        <w:spacing w:before="0"/>
        <w:ind w:left="1000" w:right="0" w:firstLine="0"/>
        <w:jc w:val="left"/>
        <w:rPr>
          <w:i/>
          <w:sz w:val="22"/>
        </w:rPr>
      </w:pPr>
      <w:r>
        <w:rPr>
          <w:i/>
          <w:sz w:val="22"/>
        </w:rPr>
        <w:t>Sources: U.S. Census, WTOP, MWCOG, SmartAsset, USDA, Loudoun County</w:t>
      </w:r>
    </w:p>
    <w:p>
      <w:pPr>
        <w:pStyle w:val="BodyText"/>
        <w:spacing w:line="235" w:lineRule="auto" w:before="162"/>
        <w:ind w:left="100" w:right="115"/>
        <w:jc w:val="both"/>
        <w:rPr>
          <w:sz w:val="16"/>
        </w:rPr>
      </w:pPr>
      <w:r>
        <w:rPr/>
        <w:t>The</w:t>
      </w:r>
      <w:r>
        <w:rPr>
          <w:spacing w:val="-17"/>
        </w:rPr>
        <w:t> </w:t>
      </w:r>
      <w:r>
        <w:rPr/>
        <w:t>median</w:t>
      </w:r>
      <w:r>
        <w:rPr>
          <w:spacing w:val="-16"/>
        </w:rPr>
        <w:t> </w:t>
      </w:r>
      <w:r>
        <w:rPr/>
        <w:t>household</w:t>
      </w:r>
      <w:r>
        <w:rPr>
          <w:spacing w:val="-15"/>
        </w:rPr>
        <w:t> </w:t>
      </w:r>
      <w:r>
        <w:rPr/>
        <w:t>income</w:t>
      </w:r>
      <w:r>
        <w:rPr>
          <w:spacing w:val="-17"/>
        </w:rPr>
        <w:t> </w:t>
      </w:r>
      <w:r>
        <w:rPr/>
        <w:t>in</w:t>
      </w:r>
      <w:r>
        <w:rPr>
          <w:spacing w:val="-13"/>
        </w:rPr>
        <w:t> </w:t>
      </w:r>
      <w:r>
        <w:rPr/>
        <w:t>Loudoun</w:t>
      </w:r>
      <w:r>
        <w:rPr>
          <w:spacing w:val="-16"/>
        </w:rPr>
        <w:t> </w:t>
      </w:r>
      <w:r>
        <w:rPr/>
        <w:t>is</w:t>
      </w:r>
      <w:r>
        <w:rPr>
          <w:spacing w:val="-15"/>
        </w:rPr>
        <w:t> </w:t>
      </w:r>
      <w:r>
        <w:rPr/>
        <w:t>more</w:t>
      </w:r>
      <w:r>
        <w:rPr>
          <w:spacing w:val="-15"/>
        </w:rPr>
        <w:t> </w:t>
      </w:r>
      <w:r>
        <w:rPr/>
        <w:t>than</w:t>
      </w:r>
      <w:r>
        <w:rPr>
          <w:spacing w:val="-16"/>
        </w:rPr>
        <w:t> </w:t>
      </w:r>
      <w:r>
        <w:rPr/>
        <w:t>double</w:t>
      </w:r>
      <w:r>
        <w:rPr>
          <w:spacing w:val="-16"/>
        </w:rPr>
        <w:t> </w:t>
      </w:r>
      <w:r>
        <w:rPr/>
        <w:t>the</w:t>
      </w:r>
      <w:r>
        <w:rPr>
          <w:spacing w:val="-16"/>
        </w:rPr>
        <w:t> </w:t>
      </w:r>
      <w:r>
        <w:rPr/>
        <w:t>state</w:t>
      </w:r>
      <w:r>
        <w:rPr>
          <w:spacing w:val="-15"/>
        </w:rPr>
        <w:t> </w:t>
      </w:r>
      <w:r>
        <w:rPr/>
        <w:t>average,</w:t>
      </w:r>
      <w:r>
        <w:rPr>
          <w:spacing w:val="-16"/>
        </w:rPr>
        <w:t> </w:t>
      </w:r>
      <w:r>
        <w:rPr/>
        <w:t>and</w:t>
      </w:r>
      <w:r>
        <w:rPr>
          <w:spacing w:val="-16"/>
        </w:rPr>
        <w:t> </w:t>
      </w:r>
      <w:r>
        <w:rPr/>
        <w:t>ranks</w:t>
      </w:r>
      <w:r>
        <w:rPr>
          <w:spacing w:val="-15"/>
        </w:rPr>
        <w:t> </w:t>
      </w:r>
      <w:r>
        <w:rPr/>
        <w:t>number one</w:t>
      </w:r>
      <w:r>
        <w:rPr>
          <w:spacing w:val="-11"/>
        </w:rPr>
        <w:t> </w:t>
      </w:r>
      <w:r>
        <w:rPr/>
        <w:t>nationally</w:t>
      </w:r>
      <w:r>
        <w:rPr>
          <w:spacing w:val="-15"/>
        </w:rPr>
        <w:t> </w:t>
      </w:r>
      <w:r>
        <w:rPr/>
        <w:t>for</w:t>
      </w:r>
      <w:r>
        <w:rPr>
          <w:spacing w:val="-9"/>
        </w:rPr>
        <w:t> </w:t>
      </w:r>
      <w:r>
        <w:rPr/>
        <w:t>jurisdictions</w:t>
      </w:r>
      <w:r>
        <w:rPr>
          <w:spacing w:val="-10"/>
        </w:rPr>
        <w:t> </w:t>
      </w:r>
      <w:r>
        <w:rPr/>
        <w:t>with</w:t>
      </w:r>
      <w:r>
        <w:rPr>
          <w:spacing w:val="-10"/>
        </w:rPr>
        <w:t> </w:t>
      </w:r>
      <w:r>
        <w:rPr/>
        <w:t>a</w:t>
      </w:r>
      <w:r>
        <w:rPr>
          <w:spacing w:val="-11"/>
        </w:rPr>
        <w:t> </w:t>
      </w:r>
      <w:r>
        <w:rPr/>
        <w:t>population</w:t>
      </w:r>
      <w:r>
        <w:rPr>
          <w:spacing w:val="-7"/>
        </w:rPr>
        <w:t> </w:t>
      </w:r>
      <w:r>
        <w:rPr/>
        <w:t>of</w:t>
      </w:r>
      <w:r>
        <w:rPr>
          <w:spacing w:val="-11"/>
        </w:rPr>
        <w:t> </w:t>
      </w:r>
      <w:r>
        <w:rPr/>
        <w:t>65,000</w:t>
      </w:r>
      <w:r>
        <w:rPr>
          <w:spacing w:val="-10"/>
        </w:rPr>
        <w:t> </w:t>
      </w:r>
      <w:r>
        <w:rPr/>
        <w:t>or</w:t>
      </w:r>
      <w:r>
        <w:rPr>
          <w:spacing w:val="-8"/>
        </w:rPr>
        <w:t> </w:t>
      </w:r>
      <w:r>
        <w:rPr/>
        <w:t>greater.</w:t>
      </w:r>
      <w:r>
        <w:rPr>
          <w:spacing w:val="-10"/>
        </w:rPr>
        <w:t> </w:t>
      </w:r>
      <w:r>
        <w:rPr/>
        <w:t>Part</w:t>
      </w:r>
      <w:r>
        <w:rPr>
          <w:spacing w:val="-8"/>
        </w:rPr>
        <w:t> </w:t>
      </w:r>
      <w:r>
        <w:rPr/>
        <w:t>of</w:t>
      </w:r>
      <w:r>
        <w:rPr>
          <w:spacing w:val="-11"/>
        </w:rPr>
        <w:t> </w:t>
      </w:r>
      <w:r>
        <w:rPr/>
        <w:t>that</w:t>
      </w:r>
      <w:r>
        <w:rPr>
          <w:spacing w:val="-10"/>
        </w:rPr>
        <w:t> </w:t>
      </w:r>
      <w:r>
        <w:rPr/>
        <w:t>can</w:t>
      </w:r>
      <w:r>
        <w:rPr>
          <w:spacing w:val="-10"/>
        </w:rPr>
        <w:t> </w:t>
      </w:r>
      <w:r>
        <w:rPr/>
        <w:t>be</w:t>
      </w:r>
      <w:r>
        <w:rPr>
          <w:spacing w:val="-9"/>
        </w:rPr>
        <w:t> </w:t>
      </w:r>
      <w:r>
        <w:rPr/>
        <w:t>attributed to having one of the most educated workforces in the country (almost 60 percent have at least a bachelor’s degree), as well as one of the lowest unemployment rates in the</w:t>
      </w:r>
      <w:r>
        <w:rPr>
          <w:spacing w:val="-11"/>
        </w:rPr>
        <w:t> </w:t>
      </w:r>
      <w:r>
        <w:rPr/>
        <w:t>region.</w:t>
      </w:r>
      <w:r>
        <w:rPr>
          <w:position w:val="9"/>
          <w:sz w:val="16"/>
        </w:rPr>
        <w:t>1</w:t>
      </w:r>
    </w:p>
    <w:p>
      <w:pPr>
        <w:pStyle w:val="BodyText"/>
        <w:spacing w:line="232" w:lineRule="auto" w:before="155"/>
        <w:ind w:left="100" w:right="114"/>
        <w:jc w:val="both"/>
        <w:rPr>
          <w:sz w:val="16"/>
        </w:rPr>
      </w:pPr>
      <w:r>
        <w:rPr/>
        <w:t>Loudoun also leads the U.S. in investment for counties of its size.</w:t>
      </w:r>
      <w:r>
        <w:rPr>
          <w:position w:val="9"/>
          <w:sz w:val="16"/>
        </w:rPr>
        <w:t>2 </w:t>
      </w:r>
      <w:r>
        <w:rPr/>
        <w:t>Since the start of Fiscal Year 2014, Loudoun has announced more than 344 deals, representing approximately 13.5 billion dollars of commercial investment and 16,280 jobs created or retained.</w:t>
      </w:r>
      <w:r>
        <w:rPr>
          <w:position w:val="9"/>
          <w:sz w:val="16"/>
        </w:rPr>
        <w:t>3</w:t>
      </w:r>
    </w:p>
    <w:p>
      <w:pPr>
        <w:pStyle w:val="BodyText"/>
        <w:spacing w:before="161"/>
        <w:ind w:left="100" w:right="115"/>
        <w:jc w:val="both"/>
      </w:pPr>
      <w:r>
        <w:rPr/>
        <w:t>Much of this economic growth is fueled by the world’s largest and fastest-growing data center hub, which is a strong revenue source for the County’s General Fund; for every dollar in services Loudoun</w:t>
      </w:r>
      <w:r>
        <w:rPr>
          <w:spacing w:val="-6"/>
        </w:rPr>
        <w:t> </w:t>
      </w:r>
      <w:r>
        <w:rPr/>
        <w:t>County</w:t>
      </w:r>
      <w:r>
        <w:rPr>
          <w:spacing w:val="-11"/>
        </w:rPr>
        <w:t> </w:t>
      </w:r>
      <w:r>
        <w:rPr/>
        <w:t>provides</w:t>
      </w:r>
      <w:r>
        <w:rPr>
          <w:spacing w:val="-6"/>
        </w:rPr>
        <w:t> </w:t>
      </w:r>
      <w:r>
        <w:rPr/>
        <w:t>for</w:t>
      </w:r>
      <w:r>
        <w:rPr>
          <w:spacing w:val="-7"/>
        </w:rPr>
        <w:t> </w:t>
      </w:r>
      <w:r>
        <w:rPr/>
        <w:t>data</w:t>
      </w:r>
      <w:r>
        <w:rPr>
          <w:spacing w:val="-7"/>
        </w:rPr>
        <w:t> </w:t>
      </w:r>
      <w:r>
        <w:rPr/>
        <w:t>centers,</w:t>
      </w:r>
      <w:r>
        <w:rPr>
          <w:spacing w:val="-6"/>
        </w:rPr>
        <w:t> </w:t>
      </w:r>
      <w:r>
        <w:rPr/>
        <w:t>it</w:t>
      </w:r>
      <w:r>
        <w:rPr>
          <w:spacing w:val="-6"/>
        </w:rPr>
        <w:t> </w:t>
      </w:r>
      <w:r>
        <w:rPr/>
        <w:t>receives</w:t>
      </w:r>
      <w:r>
        <w:rPr>
          <w:spacing w:val="-6"/>
        </w:rPr>
        <w:t> </w:t>
      </w:r>
      <w:r>
        <w:rPr/>
        <w:t>back</w:t>
      </w:r>
      <w:r>
        <w:rPr>
          <w:spacing w:val="-3"/>
        </w:rPr>
        <w:t> </w:t>
      </w:r>
      <w:r>
        <w:rPr/>
        <w:t>more</w:t>
      </w:r>
      <w:r>
        <w:rPr>
          <w:spacing w:val="-7"/>
        </w:rPr>
        <w:t> </w:t>
      </w:r>
      <w:r>
        <w:rPr/>
        <w:t>than</w:t>
      </w:r>
      <w:r>
        <w:rPr>
          <w:spacing w:val="-4"/>
        </w:rPr>
        <w:t> </w:t>
      </w:r>
      <w:r>
        <w:rPr/>
        <w:t>$9.50</w:t>
      </w:r>
      <w:r>
        <w:rPr>
          <w:spacing w:val="-3"/>
        </w:rPr>
        <w:t> </w:t>
      </w:r>
      <w:r>
        <w:rPr/>
        <w:t>in</w:t>
      </w:r>
      <w:r>
        <w:rPr>
          <w:spacing w:val="-6"/>
        </w:rPr>
        <w:t> </w:t>
      </w:r>
      <w:r>
        <w:rPr/>
        <w:t>tax</w:t>
      </w:r>
      <w:r>
        <w:rPr>
          <w:spacing w:val="-4"/>
        </w:rPr>
        <w:t> </w:t>
      </w:r>
      <w:r>
        <w:rPr/>
        <w:t>revenue.</w:t>
      </w:r>
      <w:r>
        <w:rPr>
          <w:spacing w:val="-6"/>
        </w:rPr>
        <w:t> </w:t>
      </w:r>
      <w:r>
        <w:rPr/>
        <w:t>Major industry</w:t>
      </w:r>
      <w:r>
        <w:rPr>
          <w:spacing w:val="-13"/>
        </w:rPr>
        <w:t> </w:t>
      </w:r>
      <w:r>
        <w:rPr/>
        <w:t>leaders</w:t>
      </w:r>
      <w:r>
        <w:rPr>
          <w:spacing w:val="-9"/>
        </w:rPr>
        <w:t> </w:t>
      </w:r>
      <w:r>
        <w:rPr/>
        <w:t>such</w:t>
      </w:r>
      <w:r>
        <w:rPr>
          <w:spacing w:val="-9"/>
        </w:rPr>
        <w:t> </w:t>
      </w:r>
      <w:r>
        <w:rPr/>
        <w:t>as</w:t>
      </w:r>
      <w:r>
        <w:rPr>
          <w:spacing w:val="-5"/>
        </w:rPr>
        <w:t> </w:t>
      </w:r>
      <w:r>
        <w:rPr/>
        <w:t>Amazon,</w:t>
      </w:r>
      <w:r>
        <w:rPr>
          <w:spacing w:val="-9"/>
        </w:rPr>
        <w:t> </w:t>
      </w:r>
      <w:r>
        <w:rPr/>
        <w:t>Verizon</w:t>
      </w:r>
      <w:r>
        <w:rPr>
          <w:spacing w:val="-9"/>
        </w:rPr>
        <w:t> </w:t>
      </w:r>
      <w:r>
        <w:rPr/>
        <w:t>Business,</w:t>
      </w:r>
      <w:r>
        <w:rPr>
          <w:spacing w:val="-8"/>
        </w:rPr>
        <w:t> </w:t>
      </w:r>
      <w:r>
        <w:rPr/>
        <w:t>Google,</w:t>
      </w:r>
      <w:r>
        <w:rPr>
          <w:spacing w:val="-7"/>
        </w:rPr>
        <w:t> </w:t>
      </w:r>
      <w:r>
        <w:rPr/>
        <w:t>Facebook,</w:t>
      </w:r>
      <w:r>
        <w:rPr>
          <w:spacing w:val="-9"/>
        </w:rPr>
        <w:t> </w:t>
      </w:r>
      <w:r>
        <w:rPr/>
        <w:t>and</w:t>
      </w:r>
      <w:r>
        <w:rPr>
          <w:spacing w:val="-9"/>
        </w:rPr>
        <w:t> </w:t>
      </w:r>
      <w:r>
        <w:rPr/>
        <w:t>Salesforce</w:t>
      </w:r>
      <w:r>
        <w:rPr>
          <w:spacing w:val="-7"/>
        </w:rPr>
        <w:t> </w:t>
      </w:r>
      <w:r>
        <w:rPr/>
        <w:t>rely</w:t>
      </w:r>
      <w:r>
        <w:rPr>
          <w:spacing w:val="-13"/>
        </w:rPr>
        <w:t> </w:t>
      </w:r>
      <w:r>
        <w:rPr/>
        <w:t>on</w:t>
      </w:r>
      <w:r>
        <w:rPr>
          <w:spacing w:val="-8"/>
        </w:rPr>
        <w:t> </w:t>
      </w:r>
      <w:r>
        <w:rPr/>
        <w:t>the connectivity in Loudoun</w:t>
      </w:r>
      <w:r>
        <w:rPr>
          <w:spacing w:val="-2"/>
        </w:rPr>
        <w:t> </w:t>
      </w:r>
      <w:r>
        <w:rPr/>
        <w:t>County.</w:t>
      </w:r>
    </w:p>
    <w:p>
      <w:pPr>
        <w:pStyle w:val="BodyText"/>
        <w:spacing w:line="237" w:lineRule="auto" w:before="164"/>
        <w:ind w:left="100" w:right="117"/>
        <w:jc w:val="both"/>
        <w:rPr>
          <w:sz w:val="16"/>
        </w:rPr>
      </w:pPr>
      <w:r>
        <w:rPr/>
        <w:t>In addition to the tech infrastructure, Loudoun has expanding economic roots in agricultural business including almost 1,400 working farms. The quantity and quality of breweries, wineries, grapes, bees, and horses outpace all other jurisdictions in the state. This has helped Loudoun develop</w:t>
      </w:r>
      <w:r>
        <w:rPr>
          <w:spacing w:val="-8"/>
        </w:rPr>
        <w:t> </w:t>
      </w:r>
      <w:r>
        <w:rPr/>
        <w:t>into</w:t>
      </w:r>
      <w:r>
        <w:rPr>
          <w:spacing w:val="-9"/>
        </w:rPr>
        <w:t> </w:t>
      </w:r>
      <w:r>
        <w:rPr/>
        <w:t>a</w:t>
      </w:r>
      <w:r>
        <w:rPr>
          <w:spacing w:val="-9"/>
        </w:rPr>
        <w:t> </w:t>
      </w:r>
      <w:r>
        <w:rPr/>
        <w:t>tourist</w:t>
      </w:r>
      <w:r>
        <w:rPr>
          <w:spacing w:val="-7"/>
        </w:rPr>
        <w:t> </w:t>
      </w:r>
      <w:r>
        <w:rPr/>
        <w:t>destination,</w:t>
      </w:r>
      <w:r>
        <w:rPr>
          <w:spacing w:val="-9"/>
        </w:rPr>
        <w:t> </w:t>
      </w:r>
      <w:r>
        <w:rPr/>
        <w:t>with</w:t>
      </w:r>
      <w:r>
        <w:rPr>
          <w:spacing w:val="-8"/>
        </w:rPr>
        <w:t> </w:t>
      </w:r>
      <w:r>
        <w:rPr/>
        <w:t>an</w:t>
      </w:r>
      <w:r>
        <w:rPr>
          <w:spacing w:val="-2"/>
        </w:rPr>
        <w:t> </w:t>
      </w:r>
      <w:r>
        <w:rPr/>
        <w:t>annual</w:t>
      </w:r>
      <w:r>
        <w:rPr>
          <w:spacing w:val="-5"/>
        </w:rPr>
        <w:t> </w:t>
      </w:r>
      <w:r>
        <w:rPr/>
        <w:t>economic</w:t>
      </w:r>
      <w:r>
        <w:rPr>
          <w:spacing w:val="-10"/>
        </w:rPr>
        <w:t> </w:t>
      </w:r>
      <w:r>
        <w:rPr/>
        <w:t>impact</w:t>
      </w:r>
      <w:r>
        <w:rPr>
          <w:spacing w:val="-7"/>
        </w:rPr>
        <w:t> </w:t>
      </w:r>
      <w:r>
        <w:rPr/>
        <w:t>from</w:t>
      </w:r>
      <w:r>
        <w:rPr>
          <w:spacing w:val="-8"/>
        </w:rPr>
        <w:t> </w:t>
      </w:r>
      <w:r>
        <w:rPr/>
        <w:t>domestic</w:t>
      </w:r>
      <w:r>
        <w:rPr>
          <w:spacing w:val="-10"/>
        </w:rPr>
        <w:t> </w:t>
      </w:r>
      <w:r>
        <w:rPr/>
        <w:t>tourism</w:t>
      </w:r>
      <w:r>
        <w:rPr>
          <w:spacing w:val="-7"/>
        </w:rPr>
        <w:t> </w:t>
      </w:r>
      <w:r>
        <w:rPr/>
        <w:t>of</w:t>
      </w:r>
      <w:r>
        <w:rPr>
          <w:spacing w:val="-9"/>
        </w:rPr>
        <w:t> </w:t>
      </w:r>
      <w:r>
        <w:rPr/>
        <w:t>more than 1.7 billion dollars and approximately 17,000 tourism</w:t>
      </w:r>
      <w:r>
        <w:rPr>
          <w:spacing w:val="-4"/>
        </w:rPr>
        <w:t> </w:t>
      </w:r>
      <w:r>
        <w:rPr/>
        <w:t>jobs.</w:t>
      </w:r>
      <w:r>
        <w:rPr>
          <w:position w:val="9"/>
          <w:sz w:val="16"/>
        </w:rPr>
        <w:t>4</w:t>
      </w:r>
    </w:p>
    <w:p>
      <w:pPr>
        <w:pStyle w:val="Heading1"/>
      </w:pPr>
      <w:bookmarkStart w:name="_TOC_250009" w:id="3"/>
      <w:bookmarkEnd w:id="3"/>
      <w:r>
        <w:rPr/>
        <w:t>Background</w:t>
      </w:r>
    </w:p>
    <w:p>
      <w:pPr>
        <w:pStyle w:val="BodyText"/>
        <w:spacing w:line="259" w:lineRule="auto" w:before="29"/>
        <w:ind w:left="100" w:right="114"/>
        <w:jc w:val="both"/>
      </w:pPr>
      <w:r>
        <w:rPr/>
        <w:t>In 2000, the Board of Supervisors adopted a guiding strategy for a sustainable economy in the County’s </w:t>
      </w:r>
      <w:r>
        <w:rPr>
          <w:i/>
        </w:rPr>
        <w:t>Revised General Plan</w:t>
      </w:r>
      <w:r>
        <w:rPr/>
        <w:t>. This fundamental economic development strategy identified</w:t>
      </w:r>
      <w:r>
        <w:rPr>
          <w:spacing w:val="-34"/>
        </w:rPr>
        <w:t> </w:t>
      </w:r>
      <w:r>
        <w:rPr/>
        <w:t>five goals for the Loudoun community: 1) foster a prosperous and diverse business environment, 2) create</w:t>
      </w:r>
      <w:r>
        <w:rPr>
          <w:spacing w:val="7"/>
        </w:rPr>
        <w:t> </w:t>
      </w:r>
      <w:r>
        <w:rPr/>
        <w:t>a</w:t>
      </w:r>
      <w:r>
        <w:rPr>
          <w:spacing w:val="7"/>
        </w:rPr>
        <w:t> </w:t>
      </w:r>
      <w:r>
        <w:rPr/>
        <w:t>globally</w:t>
      </w:r>
      <w:r>
        <w:rPr>
          <w:spacing w:val="5"/>
        </w:rPr>
        <w:t> </w:t>
      </w:r>
      <w:r>
        <w:rPr/>
        <w:t>recognized</w:t>
      </w:r>
      <w:r>
        <w:rPr>
          <w:spacing w:val="8"/>
        </w:rPr>
        <w:t> </w:t>
      </w:r>
      <w:r>
        <w:rPr/>
        <w:t>economy,</w:t>
      </w:r>
      <w:r>
        <w:rPr>
          <w:spacing w:val="12"/>
        </w:rPr>
        <w:t> </w:t>
      </w:r>
      <w:r>
        <w:rPr/>
        <w:t>3)</w:t>
      </w:r>
      <w:r>
        <w:rPr>
          <w:spacing w:val="8"/>
        </w:rPr>
        <w:t> </w:t>
      </w:r>
      <w:r>
        <w:rPr/>
        <w:t>maintain</w:t>
      </w:r>
      <w:r>
        <w:rPr>
          <w:spacing w:val="10"/>
        </w:rPr>
        <w:t> </w:t>
      </w:r>
      <w:r>
        <w:rPr/>
        <w:t>sound</w:t>
      </w:r>
      <w:r>
        <w:rPr>
          <w:spacing w:val="10"/>
        </w:rPr>
        <w:t> </w:t>
      </w:r>
      <w:r>
        <w:rPr/>
        <w:t>fiscal</w:t>
      </w:r>
      <w:r>
        <w:rPr>
          <w:spacing w:val="10"/>
        </w:rPr>
        <w:t> </w:t>
      </w:r>
      <w:r>
        <w:rPr/>
        <w:t>health,</w:t>
      </w:r>
      <w:r>
        <w:rPr>
          <w:spacing w:val="11"/>
        </w:rPr>
        <w:t> </w:t>
      </w:r>
      <w:r>
        <w:rPr/>
        <w:t>4)</w:t>
      </w:r>
      <w:r>
        <w:rPr>
          <w:spacing w:val="5"/>
        </w:rPr>
        <w:t> </w:t>
      </w:r>
      <w:r>
        <w:rPr/>
        <w:t>develop</w:t>
      </w:r>
      <w:r>
        <w:rPr>
          <w:spacing w:val="10"/>
        </w:rPr>
        <w:t> </w:t>
      </w:r>
      <w:r>
        <w:rPr/>
        <w:t>an</w:t>
      </w:r>
      <w:r>
        <w:rPr>
          <w:spacing w:val="8"/>
        </w:rPr>
        <w:t> </w:t>
      </w:r>
      <w:r>
        <w:rPr/>
        <w:t>innovative</w:t>
      </w:r>
    </w:p>
    <w:p>
      <w:pPr>
        <w:pStyle w:val="BodyText"/>
        <w:rPr>
          <w:sz w:val="20"/>
        </w:rPr>
      </w:pPr>
    </w:p>
    <w:p>
      <w:pPr>
        <w:pStyle w:val="BodyText"/>
        <w:spacing w:before="4"/>
        <w:rPr>
          <w:sz w:val="25"/>
        </w:rPr>
      </w:pPr>
      <w:r>
        <w:rPr/>
        <w:pict>
          <v:line style="position:absolute;mso-position-horizontal-relative:page;mso-position-vertical-relative:paragraph;z-index:1072;mso-wrap-distance-left:0;mso-wrap-distance-right:0" from="72.024002pt,16.826845pt" to="216.044002pt,16.826845pt" stroked="true" strokeweight=".60004pt" strokecolor="#000000">
            <v:stroke dashstyle="solid"/>
            <w10:wrap type="topAndBottom"/>
          </v:line>
        </w:pict>
      </w:r>
    </w:p>
    <w:p>
      <w:pPr>
        <w:spacing w:line="232" w:lineRule="exact" w:before="70"/>
        <w:ind w:left="100" w:right="0" w:firstLine="0"/>
        <w:jc w:val="left"/>
        <w:rPr>
          <w:sz w:val="20"/>
        </w:rPr>
      </w:pPr>
      <w:r>
        <w:rPr>
          <w:position w:val="7"/>
          <w:sz w:val="13"/>
        </w:rPr>
        <w:t>1 </w:t>
      </w:r>
      <w:r>
        <w:rPr>
          <w:sz w:val="20"/>
        </w:rPr>
        <w:t>U.S. Census, 2012-2016 American Community Survey.</w:t>
      </w:r>
    </w:p>
    <w:p>
      <w:pPr>
        <w:spacing w:line="229" w:lineRule="exact" w:before="0"/>
        <w:ind w:left="100" w:right="0" w:firstLine="0"/>
        <w:jc w:val="left"/>
        <w:rPr>
          <w:sz w:val="20"/>
        </w:rPr>
      </w:pPr>
      <w:r>
        <w:rPr>
          <w:position w:val="7"/>
          <w:sz w:val="13"/>
        </w:rPr>
        <w:t>2 </w:t>
      </w:r>
      <w:r>
        <w:rPr>
          <w:sz w:val="20"/>
        </w:rPr>
        <w:t>International Economic Development Council, 2017.</w:t>
      </w:r>
    </w:p>
    <w:p>
      <w:pPr>
        <w:spacing w:line="229" w:lineRule="exact" w:before="0"/>
        <w:ind w:left="100" w:right="0" w:firstLine="0"/>
        <w:jc w:val="left"/>
        <w:rPr>
          <w:sz w:val="20"/>
        </w:rPr>
      </w:pPr>
      <w:r>
        <w:rPr>
          <w:position w:val="7"/>
          <w:sz w:val="13"/>
        </w:rPr>
        <w:t>3 </w:t>
      </w:r>
      <w:r>
        <w:rPr>
          <w:sz w:val="20"/>
        </w:rPr>
        <w:t>Loudoun County Department of Economic Development, 2018.</w:t>
      </w:r>
    </w:p>
    <w:p>
      <w:pPr>
        <w:spacing w:line="233" w:lineRule="exact" w:before="0"/>
        <w:ind w:left="100" w:right="0" w:firstLine="0"/>
        <w:jc w:val="left"/>
        <w:rPr>
          <w:sz w:val="20"/>
        </w:rPr>
      </w:pPr>
      <w:r>
        <w:rPr>
          <w:position w:val="7"/>
          <w:sz w:val="13"/>
        </w:rPr>
        <w:t>4 </w:t>
      </w:r>
      <w:r>
        <w:rPr>
          <w:sz w:val="20"/>
        </w:rPr>
        <w:t>Virginia Tourism Corporation, 2018.</w:t>
      </w:r>
    </w:p>
    <w:p>
      <w:pPr>
        <w:spacing w:after="0" w:line="233" w:lineRule="exact"/>
        <w:jc w:val="left"/>
        <w:rPr>
          <w:sz w:val="20"/>
        </w:rPr>
        <w:sectPr>
          <w:pgSz w:w="12240" w:h="15840"/>
          <w:pgMar w:header="719" w:footer="1016" w:top="1300" w:bottom="1200" w:left="1340" w:right="1320"/>
        </w:sectPr>
      </w:pPr>
    </w:p>
    <w:p>
      <w:pPr>
        <w:pStyle w:val="BodyText"/>
        <w:spacing w:line="256" w:lineRule="auto" w:before="115"/>
        <w:ind w:left="100" w:right="116"/>
        <w:jc w:val="both"/>
      </w:pPr>
      <w:r>
        <w:rPr/>
        <w:t>rural economy, and 5) become a world-class visitor’s destination. It also identified Loudoun’s primary competitive advantages:</w:t>
      </w:r>
    </w:p>
    <w:p>
      <w:pPr>
        <w:pStyle w:val="ListParagraph"/>
        <w:numPr>
          <w:ilvl w:val="1"/>
          <w:numId w:val="1"/>
        </w:numPr>
        <w:tabs>
          <w:tab w:pos="820" w:val="left" w:leader="none"/>
          <w:tab w:pos="821" w:val="left" w:leader="none"/>
        </w:tabs>
        <w:spacing w:line="240" w:lineRule="auto" w:before="165" w:after="0"/>
        <w:ind w:left="820" w:right="0" w:hanging="360"/>
        <w:jc w:val="left"/>
        <w:rPr>
          <w:sz w:val="24"/>
        </w:rPr>
      </w:pPr>
      <w:r>
        <w:rPr>
          <w:sz w:val="24"/>
        </w:rPr>
        <w:t>Washington Dulles International</w:t>
      </w:r>
      <w:r>
        <w:rPr>
          <w:spacing w:val="0"/>
          <w:sz w:val="24"/>
        </w:rPr>
        <w:t> </w:t>
      </w:r>
      <w:r>
        <w:rPr>
          <w:sz w:val="24"/>
        </w:rPr>
        <w:t>Airport;</w:t>
      </w:r>
    </w:p>
    <w:p>
      <w:pPr>
        <w:pStyle w:val="ListParagraph"/>
        <w:numPr>
          <w:ilvl w:val="1"/>
          <w:numId w:val="1"/>
        </w:numPr>
        <w:tabs>
          <w:tab w:pos="820" w:val="left" w:leader="none"/>
          <w:tab w:pos="821" w:val="left" w:leader="none"/>
        </w:tabs>
        <w:spacing w:line="240" w:lineRule="auto" w:before="20" w:after="0"/>
        <w:ind w:left="820" w:right="0" w:hanging="360"/>
        <w:jc w:val="left"/>
        <w:rPr>
          <w:sz w:val="24"/>
        </w:rPr>
      </w:pPr>
      <w:r>
        <w:rPr>
          <w:sz w:val="24"/>
        </w:rPr>
        <w:t>Location in the Washington, D.C. Metropolitan</w:t>
      </w:r>
      <w:r>
        <w:rPr>
          <w:spacing w:val="-1"/>
          <w:sz w:val="24"/>
        </w:rPr>
        <w:t> </w:t>
      </w:r>
      <w:r>
        <w:rPr>
          <w:sz w:val="24"/>
        </w:rPr>
        <w:t>Area;</w:t>
      </w:r>
    </w:p>
    <w:p>
      <w:pPr>
        <w:pStyle w:val="ListParagraph"/>
        <w:numPr>
          <w:ilvl w:val="1"/>
          <w:numId w:val="1"/>
        </w:numPr>
        <w:tabs>
          <w:tab w:pos="820" w:val="left" w:leader="none"/>
          <w:tab w:pos="821" w:val="left" w:leader="none"/>
        </w:tabs>
        <w:spacing w:line="240" w:lineRule="auto" w:before="21" w:after="0"/>
        <w:ind w:left="820" w:right="0" w:hanging="360"/>
        <w:jc w:val="left"/>
        <w:rPr>
          <w:sz w:val="24"/>
        </w:rPr>
      </w:pPr>
      <w:r>
        <w:rPr>
          <w:sz w:val="24"/>
        </w:rPr>
        <w:t>Qualified workforce skilled in advanced</w:t>
      </w:r>
      <w:r>
        <w:rPr>
          <w:spacing w:val="-2"/>
          <w:sz w:val="24"/>
        </w:rPr>
        <w:t> </w:t>
      </w:r>
      <w:r>
        <w:rPr>
          <w:sz w:val="24"/>
        </w:rPr>
        <w:t>industries;</w:t>
      </w:r>
    </w:p>
    <w:p>
      <w:pPr>
        <w:pStyle w:val="ListParagraph"/>
        <w:numPr>
          <w:ilvl w:val="1"/>
          <w:numId w:val="1"/>
        </w:numPr>
        <w:tabs>
          <w:tab w:pos="820" w:val="left" w:leader="none"/>
          <w:tab w:pos="821" w:val="left" w:leader="none"/>
        </w:tabs>
        <w:spacing w:line="240" w:lineRule="auto" w:before="22" w:after="0"/>
        <w:ind w:left="820" w:right="0" w:hanging="360"/>
        <w:jc w:val="left"/>
        <w:rPr>
          <w:sz w:val="24"/>
        </w:rPr>
      </w:pPr>
      <w:r>
        <w:rPr/>
        <w:pict>
          <v:shape style="position:absolute;margin-left:90.066002pt;margin-top:6.664438pt;width:395.3pt;height:419pt;mso-position-horizontal-relative:page;mso-position-vertical-relative:paragraph;z-index:-11680" coordorigin="1801,133" coordsize="7906,8380" path="m4498,7397l4492,7324,4477,7246,4455,7163,4432,7094,4402,7021,4367,6946,4325,6868,4276,6788,4236,6729,4200,6678,4200,7364,4197,7420,4185,7477,4167,7534,4138,7594,4097,7657,4044,7723,3979,7792,3674,8098,2216,6640,2517,6339,2598,6263,2672,6203,2740,6160,2801,6133,2868,6119,2941,6114,3020,6121,3105,6139,3195,6168,3255,6194,3317,6226,3380,6265,3446,6310,3514,6361,3584,6420,3656,6484,3729,6556,3789,6617,3844,6677,3896,6736,3943,6794,3986,6851,4024,6906,4059,6960,4101,7035,4136,7107,4163,7176,4183,7243,4196,7307,4200,7364,4200,6678,4194,6669,4148,6609,4098,6549,4045,6488,3989,6426,3929,6364,3865,6302,3801,6244,3737,6189,3673,6137,3643,6114,3609,6089,3546,6045,3482,6004,3419,5966,3346,5928,3274,5896,3203,5868,3132,5846,3062,5829,2992,5817,2923,5810,2850,5809,2779,5815,2709,5830,2642,5853,2577,5883,2528,5912,2476,5949,2420,5994,2359,6049,2294,6111,1801,6604,3710,8512,4124,8098,4226,7996,4287,7931,4341,7865,4386,7800,4424,7733,4454,7666,4476,7600,4491,7533,4498,7466,4498,7397m6418,5804l6056,5676,5650,5533,5561,5504,5475,5480,5393,5461,5364,5456,5314,5447,5239,5437,5193,5435,5143,5438,5089,5445,5030,5456,5074,5386,5109,5317,5136,5248,5154,5179,5164,5110,5165,5042,5157,4974,5139,4896,5111,4820,5075,4745,5030,4673,4976,4602,4956,4579,4913,4533,4872,4495,4872,5052,4868,5108,4854,5163,4830,5219,4794,5278,4747,5339,4687,5403,4413,5676,4280,5810,3649,5178,4102,4725,4166,4668,4229,4625,4293,4596,4358,4581,4422,4579,4501,4595,4577,4624,4649,4669,4718,4729,4761,4776,4797,4827,4827,4881,4851,4937,4867,4995,4872,5052,4872,4495,4849,4474,4782,4421,4713,4376,4641,4337,4566,4305,4474,4277,4386,4264,4303,4266,4225,4282,4163,4307,4098,4344,4030,4392,3958,4451,3883,4522,3248,5157,5157,7065,5346,6876,4499,6028,4718,5810,4753,5775,4783,5748,4810,5727,4833,5712,4863,5699,4896,5688,4932,5680,4971,5676,5014,5676,5066,5681,5125,5692,5194,5708,5256,5726,5328,5746,5407,5771,5496,5801,6180,6042,6418,5804m7780,4442l7415,4246,6555,3792,6555,4099,6070,4585,5989,4442,5748,4011,5708,3939,5668,3868,5629,3802,5590,3737,5550,3674,5509,3611,5467,3548,5424,3487,5380,3426,5436,3462,5498,3500,5564,3540,5635,3582,5792,3672,6555,4099,6555,3792,5862,3426,5286,3119,5082,3323,5277,3674,5316,3744,5701,4442,6168,5290,6441,5781,6642,5580,6565,5447,6298,4978,6221,4845,6481,4585,6820,4246,7565,4657,7780,4442m8131,4091l7264,3224,7489,2999,7936,2552,7711,2327,7039,2999,6448,2408,7224,1632,6999,1407,6033,2372,7941,4280,8131,4091m9707,2515l8213,1021,8024,832,8497,358,8272,133,7138,1268,7363,1493,7834,1021,9517,2704,9707,2515e" filled="true" fillcolor="#c0c0c0" stroked="false">
            <v:path arrowok="t"/>
            <v:fill opacity="32896f" type="solid"/>
            <w10:wrap type="none"/>
          </v:shape>
        </w:pict>
      </w:r>
      <w:r>
        <w:rPr>
          <w:sz w:val="24"/>
        </w:rPr>
        <w:t>Quality of</w:t>
      </w:r>
      <w:r>
        <w:rPr>
          <w:spacing w:val="-5"/>
          <w:sz w:val="24"/>
        </w:rPr>
        <w:t> </w:t>
      </w:r>
      <w:r>
        <w:rPr>
          <w:sz w:val="24"/>
        </w:rPr>
        <w:t>life;</w:t>
      </w:r>
    </w:p>
    <w:p>
      <w:pPr>
        <w:pStyle w:val="ListParagraph"/>
        <w:numPr>
          <w:ilvl w:val="1"/>
          <w:numId w:val="1"/>
        </w:numPr>
        <w:tabs>
          <w:tab w:pos="820" w:val="left" w:leader="none"/>
          <w:tab w:pos="821" w:val="left" w:leader="none"/>
        </w:tabs>
        <w:spacing w:line="240" w:lineRule="auto" w:before="21" w:after="0"/>
        <w:ind w:left="820" w:right="0" w:hanging="360"/>
        <w:jc w:val="left"/>
        <w:rPr>
          <w:sz w:val="24"/>
        </w:rPr>
      </w:pPr>
      <w:r>
        <w:rPr>
          <w:sz w:val="24"/>
        </w:rPr>
        <w:t>Infrastructure that enables access to the region; and</w:t>
      </w:r>
    </w:p>
    <w:p>
      <w:pPr>
        <w:pStyle w:val="ListParagraph"/>
        <w:numPr>
          <w:ilvl w:val="1"/>
          <w:numId w:val="1"/>
        </w:numPr>
        <w:tabs>
          <w:tab w:pos="820" w:val="left" w:leader="none"/>
          <w:tab w:pos="821" w:val="left" w:leader="none"/>
        </w:tabs>
        <w:spacing w:line="240" w:lineRule="auto" w:before="18" w:after="0"/>
        <w:ind w:left="820" w:right="0" w:hanging="360"/>
        <w:jc w:val="left"/>
        <w:rPr>
          <w:sz w:val="24"/>
        </w:rPr>
      </w:pPr>
      <w:r>
        <w:rPr>
          <w:sz w:val="24"/>
        </w:rPr>
        <w:t>Greenfield land zoned for commercial</w:t>
      </w:r>
      <w:r>
        <w:rPr>
          <w:spacing w:val="-1"/>
          <w:sz w:val="24"/>
        </w:rPr>
        <w:t> </w:t>
      </w:r>
      <w:r>
        <w:rPr>
          <w:sz w:val="24"/>
        </w:rPr>
        <w:t>development.</w:t>
      </w:r>
    </w:p>
    <w:p>
      <w:pPr>
        <w:pStyle w:val="BodyText"/>
        <w:spacing w:line="254" w:lineRule="auto" w:before="184"/>
        <w:ind w:left="100" w:right="114"/>
        <w:jc w:val="both"/>
      </w:pPr>
      <w:r>
        <w:rPr/>
        <w:t>The County refines its economic strategy regularly with assistance from specialized research consultants.</w:t>
      </w:r>
      <w:r>
        <w:rPr>
          <w:position w:val="9"/>
          <w:sz w:val="16"/>
        </w:rPr>
        <w:t>5 </w:t>
      </w:r>
      <w:r>
        <w:rPr/>
        <w:t>Continually refreshing economic development Policies, Strategies, and Action items is essential since economic climate, county assets and constraints, and projected trends for the future are dynamic.</w:t>
      </w:r>
    </w:p>
    <w:p>
      <w:pPr>
        <w:pStyle w:val="Heading2"/>
        <w:spacing w:before="122"/>
      </w:pPr>
      <w:bookmarkStart w:name="_TOC_250008" w:id="4"/>
      <w:bookmarkEnd w:id="4"/>
      <w:r>
        <w:rPr>
          <w:color w:val="396230"/>
        </w:rPr>
        <w:t>Targeted Cluster Strategy</w:t>
      </w:r>
    </w:p>
    <w:p>
      <w:pPr>
        <w:pStyle w:val="BodyText"/>
        <w:spacing w:line="259" w:lineRule="auto" w:before="57"/>
        <w:ind w:left="100" w:right="113"/>
        <w:jc w:val="both"/>
      </w:pPr>
      <w:r>
        <w:rPr/>
        <w:t>Since 2008, the Board of Supervisors has focused economic development efforts on targeted clusters and overlays of businesses that have the largest employment sectors, demonstrated past growth, or have potential for future gains based on innovations and trends in the market. This economic development approach is based on industries that are more concentrated in Loudoun relative to the state/nation, and industries that are adding firms because of Loudoun’s strengths and opportunities. The County’s targeted clusters and sub-clusters are:</w:t>
      </w:r>
    </w:p>
    <w:p>
      <w:pPr>
        <w:pStyle w:val="BodyText"/>
        <w:spacing w:before="158"/>
        <w:ind w:left="460"/>
      </w:pPr>
      <w:r>
        <w:rPr/>
        <w:t>Cluster 1. Information &amp; Communications Technology</w:t>
      </w:r>
    </w:p>
    <w:p>
      <w:pPr>
        <w:pStyle w:val="ListParagraph"/>
        <w:numPr>
          <w:ilvl w:val="2"/>
          <w:numId w:val="1"/>
        </w:numPr>
        <w:tabs>
          <w:tab w:pos="1901" w:val="left" w:leader="none"/>
        </w:tabs>
        <w:spacing w:line="240" w:lineRule="auto" w:before="24" w:after="0"/>
        <w:ind w:left="1900" w:right="0" w:hanging="360"/>
        <w:jc w:val="left"/>
        <w:rPr>
          <w:sz w:val="24"/>
        </w:rPr>
      </w:pPr>
      <w:r>
        <w:rPr>
          <w:sz w:val="24"/>
        </w:rPr>
        <w:t>Data Analytics and Technology</w:t>
      </w:r>
      <w:r>
        <w:rPr>
          <w:spacing w:val="-4"/>
          <w:sz w:val="24"/>
        </w:rPr>
        <w:t> </w:t>
      </w:r>
      <w:r>
        <w:rPr>
          <w:sz w:val="24"/>
        </w:rPr>
        <w:t>Advancement</w:t>
      </w:r>
    </w:p>
    <w:p>
      <w:pPr>
        <w:pStyle w:val="ListParagraph"/>
        <w:numPr>
          <w:ilvl w:val="2"/>
          <w:numId w:val="1"/>
        </w:numPr>
        <w:tabs>
          <w:tab w:pos="1901" w:val="left" w:leader="none"/>
        </w:tabs>
        <w:spacing w:line="240" w:lineRule="auto" w:before="22" w:after="0"/>
        <w:ind w:left="1900" w:right="0" w:hanging="360"/>
        <w:jc w:val="left"/>
        <w:rPr>
          <w:sz w:val="24"/>
        </w:rPr>
      </w:pPr>
      <w:r>
        <w:rPr>
          <w:sz w:val="24"/>
        </w:rPr>
        <w:t>Cybersecurity</w:t>
      </w:r>
    </w:p>
    <w:p>
      <w:pPr>
        <w:pStyle w:val="ListParagraph"/>
        <w:numPr>
          <w:ilvl w:val="2"/>
          <w:numId w:val="1"/>
        </w:numPr>
        <w:tabs>
          <w:tab w:pos="1901" w:val="left" w:leader="none"/>
        </w:tabs>
        <w:spacing w:line="240" w:lineRule="auto" w:before="21" w:after="0"/>
        <w:ind w:left="1900" w:right="0" w:hanging="360"/>
        <w:jc w:val="left"/>
        <w:rPr>
          <w:sz w:val="24"/>
        </w:rPr>
      </w:pPr>
      <w:r>
        <w:rPr>
          <w:sz w:val="24"/>
        </w:rPr>
        <w:t>Data</w:t>
      </w:r>
      <w:r>
        <w:rPr>
          <w:spacing w:val="-1"/>
          <w:sz w:val="24"/>
        </w:rPr>
        <w:t> </w:t>
      </w:r>
      <w:r>
        <w:rPr>
          <w:sz w:val="24"/>
        </w:rPr>
        <w:t>Centers</w:t>
      </w:r>
    </w:p>
    <w:p>
      <w:pPr>
        <w:pStyle w:val="BodyText"/>
        <w:spacing w:line="259" w:lineRule="auto" w:before="22"/>
        <w:ind w:left="460" w:right="4134"/>
      </w:pPr>
      <w:r>
        <w:rPr/>
        <w:t>Cluster 2. Highly Specialized Manufacturing Cluster 3. Agricultural Businesses</w:t>
      </w:r>
    </w:p>
    <w:p>
      <w:pPr>
        <w:pStyle w:val="BodyText"/>
        <w:spacing w:before="9"/>
        <w:rPr>
          <w:sz w:val="20"/>
        </w:rPr>
      </w:pPr>
    </w:p>
    <w:p>
      <w:pPr>
        <w:pStyle w:val="BodyText"/>
        <w:spacing w:line="256" w:lineRule="auto"/>
        <w:ind w:left="100" w:right="116"/>
        <w:jc w:val="both"/>
      </w:pPr>
      <w:r>
        <w:rPr/>
        <w:t>Overlays</w:t>
      </w:r>
      <w:r>
        <w:rPr>
          <w:spacing w:val="-12"/>
        </w:rPr>
        <w:t> </w:t>
      </w:r>
      <w:r>
        <w:rPr/>
        <w:t>that</w:t>
      </w:r>
      <w:r>
        <w:rPr>
          <w:spacing w:val="-12"/>
        </w:rPr>
        <w:t> </w:t>
      </w:r>
      <w:r>
        <w:rPr/>
        <w:t>are</w:t>
      </w:r>
      <w:r>
        <w:rPr>
          <w:spacing w:val="-14"/>
        </w:rPr>
        <w:t> </w:t>
      </w:r>
      <w:r>
        <w:rPr/>
        <w:t>targeted</w:t>
      </w:r>
      <w:r>
        <w:rPr>
          <w:spacing w:val="-10"/>
        </w:rPr>
        <w:t> </w:t>
      </w:r>
      <w:r>
        <w:rPr/>
        <w:t>for</w:t>
      </w:r>
      <w:r>
        <w:rPr>
          <w:spacing w:val="-14"/>
        </w:rPr>
        <w:t> </w:t>
      </w:r>
      <w:r>
        <w:rPr/>
        <w:t>business</w:t>
      </w:r>
      <w:r>
        <w:rPr>
          <w:spacing w:val="-12"/>
        </w:rPr>
        <w:t> </w:t>
      </w:r>
      <w:r>
        <w:rPr/>
        <w:t>intensification</w:t>
      </w:r>
      <w:r>
        <w:rPr>
          <w:spacing w:val="-12"/>
        </w:rPr>
        <w:t> </w:t>
      </w:r>
      <w:r>
        <w:rPr/>
        <w:t>include:</w:t>
      </w:r>
      <w:r>
        <w:rPr>
          <w:spacing w:val="-8"/>
        </w:rPr>
        <w:t> </w:t>
      </w:r>
      <w:r>
        <w:rPr/>
        <w:t>(1)</w:t>
      </w:r>
      <w:r>
        <w:rPr>
          <w:spacing w:val="-14"/>
        </w:rPr>
        <w:t> </w:t>
      </w:r>
      <w:r>
        <w:rPr/>
        <w:t>major</w:t>
      </w:r>
      <w:r>
        <w:rPr>
          <w:spacing w:val="-13"/>
        </w:rPr>
        <w:t> </w:t>
      </w:r>
      <w:r>
        <w:rPr/>
        <w:t>projects,</w:t>
      </w:r>
      <w:r>
        <w:rPr>
          <w:spacing w:val="-11"/>
        </w:rPr>
        <w:t> </w:t>
      </w:r>
      <w:r>
        <w:rPr/>
        <w:t>headquarters</w:t>
      </w:r>
      <w:r>
        <w:rPr>
          <w:spacing w:val="-13"/>
        </w:rPr>
        <w:t> </w:t>
      </w:r>
      <w:r>
        <w:rPr/>
        <w:t>and associations; (2) small business and entrepreneurship; (3) international business attraction; (4) existing businesses (retention and expansion); and (5) Metrorail</w:t>
      </w:r>
      <w:r>
        <w:rPr>
          <w:spacing w:val="-2"/>
        </w:rPr>
        <w:t> </w:t>
      </w:r>
      <w:r>
        <w:rPr/>
        <w:t>stations.</w:t>
      </w:r>
    </w:p>
    <w:p>
      <w:pPr>
        <w:pStyle w:val="BodyText"/>
        <w:spacing w:line="254" w:lineRule="auto" w:before="168"/>
        <w:ind w:left="100" w:right="119"/>
        <w:jc w:val="both"/>
        <w:rPr>
          <w:sz w:val="16"/>
        </w:rPr>
      </w:pPr>
      <w:r>
        <w:rPr/>
        <w:t>The Information and Communications Technology (IT) cluster continues to play a major role for Loudoun County in terms of employment, establishments, earnings, name recognition, and potential for future growth. The IT assets that Loudoun has cultivated over the last few decades including infrastructure (e.g. data centers), workforce, and general economic environment create a wealth of opportunities within the cluster for continued expansion.</w:t>
      </w:r>
      <w:r>
        <w:rPr>
          <w:position w:val="9"/>
          <w:sz w:val="16"/>
        </w:rPr>
        <w:t>6</w:t>
      </w:r>
    </w:p>
    <w:p>
      <w:pPr>
        <w:pStyle w:val="BodyText"/>
        <w:spacing w:line="259" w:lineRule="auto" w:before="171"/>
        <w:ind w:left="100" w:right="116"/>
        <w:jc w:val="both"/>
      </w:pPr>
      <w:r>
        <w:rPr/>
        <w:t>The Highly Specialized Manufacturing cluster includes industries and companies that are producing goods that are high-value and specialized in nature and, therefore, typically need to be</w:t>
      </w:r>
    </w:p>
    <w:p>
      <w:pPr>
        <w:pStyle w:val="BodyText"/>
        <w:spacing w:before="2"/>
        <w:rPr>
          <w:sz w:val="29"/>
        </w:rPr>
      </w:pPr>
      <w:r>
        <w:rPr/>
        <w:pict>
          <v:line style="position:absolute;mso-position-horizontal-relative:page;mso-position-vertical-relative:paragraph;z-index:1120;mso-wrap-distance-left:0;mso-wrap-distance-right:0" from="72.024002pt,19.043018pt" to="216.044002pt,19.043018pt" stroked="true" strokeweight=".599980pt" strokecolor="#000000">
            <v:stroke dashstyle="solid"/>
            <w10:wrap type="topAndBottom"/>
          </v:line>
        </w:pict>
      </w:r>
    </w:p>
    <w:p>
      <w:pPr>
        <w:spacing w:before="70"/>
        <w:ind w:left="100" w:right="0" w:firstLine="0"/>
        <w:jc w:val="left"/>
        <w:rPr>
          <w:sz w:val="20"/>
        </w:rPr>
      </w:pPr>
      <w:r>
        <w:rPr>
          <w:position w:val="7"/>
          <w:sz w:val="13"/>
        </w:rPr>
        <w:t>5 </w:t>
      </w:r>
      <w:r>
        <w:rPr>
          <w:sz w:val="20"/>
        </w:rPr>
        <w:t>Camoin Associates, Atlas Integrated and ACDS are different economic consultants that have helped the County develop marketing, agricultural business, and cluster development strategies.</w:t>
      </w:r>
    </w:p>
    <w:p>
      <w:pPr>
        <w:spacing w:line="228" w:lineRule="exact" w:before="0"/>
        <w:ind w:left="100" w:right="0" w:firstLine="0"/>
        <w:jc w:val="left"/>
        <w:rPr>
          <w:sz w:val="20"/>
        </w:rPr>
      </w:pPr>
      <w:r>
        <w:rPr>
          <w:position w:val="7"/>
          <w:sz w:val="13"/>
        </w:rPr>
        <w:t>6 </w:t>
      </w:r>
      <w:r>
        <w:rPr>
          <w:sz w:val="20"/>
        </w:rPr>
        <w:t>Camoin Associates, 2017.</w:t>
      </w:r>
    </w:p>
    <w:p>
      <w:pPr>
        <w:spacing w:after="0" w:line="228" w:lineRule="exact"/>
        <w:jc w:val="left"/>
        <w:rPr>
          <w:sz w:val="20"/>
        </w:rPr>
        <w:sectPr>
          <w:pgSz w:w="12240" w:h="15840"/>
          <w:pgMar w:header="719" w:footer="1016" w:top="1300" w:bottom="1200" w:left="1340" w:right="1320"/>
        </w:sectPr>
      </w:pPr>
    </w:p>
    <w:p>
      <w:pPr>
        <w:pStyle w:val="BodyText"/>
        <w:spacing w:line="254" w:lineRule="auto" w:before="115"/>
        <w:ind w:left="100" w:right="116"/>
        <w:jc w:val="both"/>
        <w:rPr>
          <w:sz w:val="16"/>
        </w:rPr>
      </w:pPr>
      <w:r>
        <w:rPr/>
        <w:t>made in small batches and shipped to their supply chain or final destination quickly. This cluster continues to be an emerging opportunity based on the County’s assets including Washington Dulles International Airport, existing manufacturing companies, a highly skilled labor force, and information technology strengths.</w:t>
      </w:r>
      <w:r>
        <w:rPr>
          <w:position w:val="9"/>
          <w:sz w:val="16"/>
        </w:rPr>
        <w:t>7</w:t>
      </w:r>
    </w:p>
    <w:p>
      <w:pPr>
        <w:pStyle w:val="BodyText"/>
        <w:spacing w:line="256" w:lineRule="auto" w:before="166"/>
        <w:ind w:left="100" w:right="114"/>
        <w:jc w:val="both"/>
      </w:pPr>
      <w:r>
        <w:rPr/>
        <w:pict>
          <v:shape style="position:absolute;margin-left:90.066002pt;margin-top:31.363094pt;width:395.3pt;height:419pt;mso-position-horizontal-relative:page;mso-position-vertical-relative:paragraph;z-index:-11656" coordorigin="1801,627" coordsize="7906,8380" path="m4498,7891l4492,7818,4477,7740,4455,7657,4432,7588,4402,7515,4367,7440,4325,7362,4276,7282,4236,7223,4200,7172,4200,7858,4197,7914,4185,7971,4167,8028,4138,8088,4097,8151,4044,8217,3979,8286,3674,8592,2216,7134,2517,6833,2598,6757,2672,6697,2740,6654,2801,6627,2868,6612,2941,6608,3020,6615,3105,6633,3195,6662,3255,6688,3317,6720,3380,6759,3446,6804,3514,6855,3584,6914,3656,6978,3729,7050,3789,7111,3844,7171,3896,7230,3943,7288,3986,7345,4024,7400,4059,7454,4101,7529,4136,7601,4163,7670,4183,7737,4196,7801,4200,7858,4200,7172,4194,7163,4148,7103,4098,7043,4045,6982,3989,6920,3929,6858,3865,6796,3801,6738,3737,6683,3673,6631,3643,6608,3609,6583,3546,6539,3482,6498,3419,6460,3346,6422,3274,6390,3203,6362,3132,6340,3062,6323,2992,6311,2923,6304,2850,6303,2779,6309,2709,6324,2642,6347,2577,6377,2528,6406,2476,6443,2420,6488,2359,6543,2294,6605,1801,7098,3710,9006,4124,8592,4226,8490,4287,8425,4341,8359,4386,8294,4424,8227,4454,8160,4476,8094,4491,8027,4498,7960,4498,7891m6418,6298l6056,6170,5650,6027,5561,5998,5475,5974,5393,5955,5364,5950,5314,5941,5239,5931,5193,5929,5143,5932,5089,5939,5030,5950,5074,5880,5109,5811,5136,5742,5154,5673,5164,5604,5165,5536,5157,5468,5139,5390,5111,5314,5075,5239,5030,5167,4976,5096,4956,5073,4913,5027,4872,4989,4872,5546,4868,5602,4854,5657,4830,5713,4794,5772,4747,5833,4687,5897,4413,6170,4280,6304,3649,5672,4102,5219,4166,5162,4229,5119,4293,5090,4358,5074,4422,5073,4501,5089,4577,5118,4649,5163,4718,5223,4761,5270,4797,5321,4827,5375,4851,5431,4867,5489,4872,5546,4872,4989,4849,4968,4782,4915,4713,4870,4641,4831,4566,4799,4474,4771,4386,4758,4303,4760,4225,4776,4163,4801,4098,4838,4030,4886,3958,4945,3883,5016,3248,5651,5157,7559,5346,7370,4499,6522,4718,6304,4753,6269,4783,6242,4810,6221,4833,6206,4863,6193,4896,6182,4932,6174,4971,6170,5014,6170,5066,6175,5125,6186,5194,6202,5256,6220,5328,6240,5407,6265,5496,6295,6180,6536,6418,6298m7780,4936l7415,4740,6555,4286,6555,4593,6070,5079,5989,4936,5748,4505,5708,4433,5668,4362,5629,4296,5590,4231,5550,4168,5509,4104,5467,4042,5424,3981,5380,3920,5436,3956,5498,3994,5564,4034,5635,4076,5792,4166,6555,4593,6555,4286,5862,3920,5286,3613,5082,3817,5277,4168,5316,4238,5701,4936,6168,5784,6441,6275,6642,6074,6565,5941,6298,5472,6221,5339,6481,5079,6820,4740,7565,5151,7780,4936m8131,4585l7264,3718,7489,3493,7936,3046,7711,2821,7039,3493,6448,2902,7224,2126,6999,1901,6033,2866,7941,4774,8131,4585m9707,3009l8213,1515,8024,1326,8497,852,8272,627,7138,1762,7363,1987,7834,1515,9517,3198,9707,3009e" filled="true" fillcolor="#c0c0c0" stroked="false">
            <v:path arrowok="t"/>
            <v:fill opacity="32896f" type="solid"/>
            <w10:wrap type="none"/>
          </v:shape>
        </w:pict>
      </w:r>
      <w:r>
        <w:rPr/>
        <w:t>The Agricultural Business cluster is made up of farms that provide value-add agricultural products</w:t>
      </w:r>
      <w:r>
        <w:rPr>
          <w:position w:val="9"/>
          <w:sz w:val="16"/>
        </w:rPr>
        <w:t>8</w:t>
      </w:r>
      <w:r>
        <w:rPr/>
        <w:t>, traditional commodities, and agri-tourism. With direction and support of the Board of Supervisors,</w:t>
      </w:r>
      <w:r>
        <w:rPr>
          <w:spacing w:val="-6"/>
        </w:rPr>
        <w:t> </w:t>
      </w:r>
      <w:r>
        <w:rPr/>
        <w:t>the</w:t>
      </w:r>
      <w:r>
        <w:rPr>
          <w:spacing w:val="-7"/>
        </w:rPr>
        <w:t> </w:t>
      </w:r>
      <w:r>
        <w:rPr/>
        <w:t>County’s</w:t>
      </w:r>
      <w:r>
        <w:rPr>
          <w:spacing w:val="-6"/>
        </w:rPr>
        <w:t> </w:t>
      </w:r>
      <w:r>
        <w:rPr/>
        <w:t>Rural</w:t>
      </w:r>
      <w:r>
        <w:rPr>
          <w:spacing w:val="-6"/>
        </w:rPr>
        <w:t> </w:t>
      </w:r>
      <w:r>
        <w:rPr/>
        <w:t>Economic</w:t>
      </w:r>
      <w:r>
        <w:rPr>
          <w:spacing w:val="-7"/>
        </w:rPr>
        <w:t> </w:t>
      </w:r>
      <w:r>
        <w:rPr/>
        <w:t>Development</w:t>
      </w:r>
      <w:r>
        <w:rPr>
          <w:spacing w:val="-6"/>
        </w:rPr>
        <w:t> </w:t>
      </w:r>
      <w:r>
        <w:rPr/>
        <w:t>Council</w:t>
      </w:r>
      <w:r>
        <w:rPr>
          <w:spacing w:val="-2"/>
        </w:rPr>
        <w:t> </w:t>
      </w:r>
      <w:r>
        <w:rPr/>
        <w:t>(Council)</w:t>
      </w:r>
      <w:r>
        <w:rPr>
          <w:spacing w:val="-7"/>
        </w:rPr>
        <w:t> </w:t>
      </w:r>
      <w:r>
        <w:rPr/>
        <w:t>developed</w:t>
      </w:r>
      <w:r>
        <w:rPr>
          <w:spacing w:val="-5"/>
        </w:rPr>
        <w:t> </w:t>
      </w:r>
      <w:r>
        <w:rPr/>
        <w:t>a</w:t>
      </w:r>
      <w:r>
        <w:rPr>
          <w:spacing w:val="-7"/>
        </w:rPr>
        <w:t> </w:t>
      </w:r>
      <w:r>
        <w:rPr/>
        <w:t>blueprint for strategies that support the agricultural economy. Along with multiple stakeholders, and with the assistance of the County’s Department of Economic Development, the Council crafted the </w:t>
      </w:r>
      <w:r>
        <w:rPr>
          <w:i/>
          <w:color w:val="006FC0"/>
          <w:u w:val="single" w:color="006FC0"/>
        </w:rPr>
        <w:t>Rural Economy Business Development Strategy</w:t>
      </w:r>
      <w:r>
        <w:rPr>
          <w:i/>
          <w:color w:val="006FC0"/>
        </w:rPr>
        <w:t> </w:t>
      </w:r>
      <w:r>
        <w:rPr/>
        <w:t>to guide marketing, research, and education; create financial tools to support agricultural entrepreneurs; provide resources; and inform public policy.</w:t>
      </w:r>
    </w:p>
    <w:p>
      <w:pPr>
        <w:pStyle w:val="BodyText"/>
        <w:spacing w:line="259" w:lineRule="auto" w:before="164"/>
        <w:ind w:left="100" w:right="113"/>
        <w:jc w:val="both"/>
      </w:pPr>
      <w:r>
        <w:rPr/>
        <w:t>To</w:t>
      </w:r>
      <w:r>
        <w:rPr>
          <w:spacing w:val="-10"/>
        </w:rPr>
        <w:t> </w:t>
      </w:r>
      <w:r>
        <w:rPr/>
        <w:t>strategically</w:t>
      </w:r>
      <w:r>
        <w:rPr>
          <w:spacing w:val="-15"/>
        </w:rPr>
        <w:t> </w:t>
      </w:r>
      <w:r>
        <w:rPr/>
        <w:t>grow</w:t>
      </w:r>
      <w:r>
        <w:rPr>
          <w:spacing w:val="-11"/>
        </w:rPr>
        <w:t> </w:t>
      </w:r>
      <w:r>
        <w:rPr/>
        <w:t>existing</w:t>
      </w:r>
      <w:r>
        <w:rPr>
          <w:spacing w:val="-12"/>
        </w:rPr>
        <w:t> </w:t>
      </w:r>
      <w:r>
        <w:rPr/>
        <w:t>industry</w:t>
      </w:r>
      <w:r>
        <w:rPr>
          <w:spacing w:val="-15"/>
        </w:rPr>
        <w:t> </w:t>
      </w:r>
      <w:r>
        <w:rPr/>
        <w:t>clusters</w:t>
      </w:r>
      <w:r>
        <w:rPr>
          <w:spacing w:val="-11"/>
        </w:rPr>
        <w:t> </w:t>
      </w:r>
      <w:r>
        <w:rPr/>
        <w:t>or</w:t>
      </w:r>
      <w:r>
        <w:rPr>
          <w:spacing w:val="-11"/>
        </w:rPr>
        <w:t> </w:t>
      </w:r>
      <w:r>
        <w:rPr/>
        <w:t>develop</w:t>
      </w:r>
      <w:r>
        <w:rPr>
          <w:spacing w:val="-10"/>
        </w:rPr>
        <w:t> </w:t>
      </w:r>
      <w:r>
        <w:rPr/>
        <w:t>new</w:t>
      </w:r>
      <w:r>
        <w:rPr>
          <w:spacing w:val="-11"/>
        </w:rPr>
        <w:t> </w:t>
      </w:r>
      <w:r>
        <w:rPr/>
        <w:t>ones,</w:t>
      </w:r>
      <w:r>
        <w:rPr>
          <w:spacing w:val="-10"/>
        </w:rPr>
        <w:t> </w:t>
      </w:r>
      <w:r>
        <w:rPr/>
        <w:t>the</w:t>
      </w:r>
      <w:r>
        <w:rPr>
          <w:spacing w:val="-11"/>
        </w:rPr>
        <w:t> </w:t>
      </w:r>
      <w:r>
        <w:rPr/>
        <w:t>County</w:t>
      </w:r>
      <w:r>
        <w:rPr>
          <w:spacing w:val="-14"/>
        </w:rPr>
        <w:t> </w:t>
      </w:r>
      <w:r>
        <w:rPr/>
        <w:t>devotes</w:t>
      </w:r>
      <w:r>
        <w:rPr>
          <w:spacing w:val="-10"/>
        </w:rPr>
        <w:t> </w:t>
      </w:r>
      <w:r>
        <w:rPr/>
        <w:t>resources (people and research) to becoming cluster experts that can anticipate the needs of businesses in a targeted cluster. This is achieved proactively through knowledge, relationships, and earned reputation. Cluster experts communicate the County’s competitive advantages for a targeted industry,</w:t>
      </w:r>
      <w:r>
        <w:rPr>
          <w:spacing w:val="-4"/>
        </w:rPr>
        <w:t> </w:t>
      </w:r>
      <w:r>
        <w:rPr/>
        <w:t>connect</w:t>
      </w:r>
      <w:r>
        <w:rPr>
          <w:spacing w:val="-3"/>
        </w:rPr>
        <w:t> </w:t>
      </w:r>
      <w:r>
        <w:rPr/>
        <w:t>prospective</w:t>
      </w:r>
      <w:r>
        <w:rPr>
          <w:spacing w:val="-5"/>
        </w:rPr>
        <w:t> </w:t>
      </w:r>
      <w:r>
        <w:rPr/>
        <w:t>businesses</w:t>
      </w:r>
      <w:r>
        <w:rPr>
          <w:spacing w:val="-4"/>
        </w:rPr>
        <w:t> </w:t>
      </w:r>
      <w:r>
        <w:rPr/>
        <w:t>to</w:t>
      </w:r>
      <w:r>
        <w:rPr>
          <w:spacing w:val="-3"/>
        </w:rPr>
        <w:t> </w:t>
      </w:r>
      <w:r>
        <w:rPr/>
        <w:t>other</w:t>
      </w:r>
      <w:r>
        <w:rPr>
          <w:spacing w:val="-5"/>
        </w:rPr>
        <w:t> </w:t>
      </w:r>
      <w:r>
        <w:rPr/>
        <w:t>businesses</w:t>
      </w:r>
      <w:r>
        <w:rPr>
          <w:spacing w:val="-4"/>
        </w:rPr>
        <w:t> </w:t>
      </w:r>
      <w:r>
        <w:rPr/>
        <w:t>or</w:t>
      </w:r>
      <w:r>
        <w:rPr>
          <w:spacing w:val="-5"/>
        </w:rPr>
        <w:t> </w:t>
      </w:r>
      <w:r>
        <w:rPr/>
        <w:t>resources</w:t>
      </w:r>
      <w:r>
        <w:rPr>
          <w:spacing w:val="-4"/>
        </w:rPr>
        <w:t> </w:t>
      </w:r>
      <w:r>
        <w:rPr/>
        <w:t>in</w:t>
      </w:r>
      <w:r>
        <w:rPr>
          <w:spacing w:val="-1"/>
        </w:rPr>
        <w:t> </w:t>
      </w:r>
      <w:r>
        <w:rPr/>
        <w:t>their</w:t>
      </w:r>
      <w:r>
        <w:rPr>
          <w:spacing w:val="-4"/>
        </w:rPr>
        <w:t> </w:t>
      </w:r>
      <w:r>
        <w:rPr/>
        <w:t>cluster,</w:t>
      </w:r>
      <w:r>
        <w:rPr>
          <w:spacing w:val="-5"/>
        </w:rPr>
        <w:t> </w:t>
      </w:r>
      <w:r>
        <w:rPr/>
        <w:t>and</w:t>
      </w:r>
      <w:r>
        <w:rPr>
          <w:spacing w:val="-4"/>
        </w:rPr>
        <w:t> </w:t>
      </w:r>
      <w:r>
        <w:rPr/>
        <w:t>seek solutions to any barriers to entry. The objective is to attract new businesses to the cluster so that the global competitive advantage of Loudoun is strengthened in the targeted</w:t>
      </w:r>
      <w:r>
        <w:rPr>
          <w:spacing w:val="-4"/>
        </w:rPr>
        <w:t> </w:t>
      </w:r>
      <w:r>
        <w:rPr/>
        <w:t>industry.</w:t>
      </w:r>
    </w:p>
    <w:p>
      <w:pPr>
        <w:pStyle w:val="Heading1"/>
        <w:spacing w:before="168"/>
      </w:pPr>
      <w:bookmarkStart w:name="_TOC_250007" w:id="5"/>
      <w:bookmarkEnd w:id="5"/>
      <w:r>
        <w:rPr>
          <w:w w:val="95"/>
        </w:rPr>
        <w:t>Trends and Influences</w:t>
      </w:r>
    </w:p>
    <w:p>
      <w:pPr>
        <w:pStyle w:val="BodyText"/>
        <w:spacing w:line="259" w:lineRule="auto" w:before="27"/>
        <w:ind w:left="100" w:right="119"/>
        <w:jc w:val="both"/>
      </w:pPr>
      <w:r>
        <w:rPr/>
        <w:t>Non-residential forecasts identify that short</w:t>
      </w:r>
      <w:r>
        <w:rPr>
          <w:rFonts w:ascii="Cambria Math" w:hAnsi="Cambria Math"/>
        </w:rPr>
        <w:t>‐</w:t>
      </w:r>
      <w:r>
        <w:rPr/>
        <w:t>term growth will be led by data center development. However, mid to long-term forecasts show data center construction slowing as land and</w:t>
      </w:r>
      <w:r>
        <w:rPr>
          <w:spacing w:val="-42"/>
        </w:rPr>
        <w:t> </w:t>
      </w:r>
      <w:r>
        <w:rPr/>
        <w:t>resources become scarce. Diversifying the economic base, creating desirable places to attract new</w:t>
      </w:r>
      <w:r>
        <w:rPr>
          <w:spacing w:val="-40"/>
        </w:rPr>
        <w:t> </w:t>
      </w:r>
      <w:r>
        <w:rPr/>
        <w:t>corporate headquarters,</w:t>
      </w:r>
      <w:r>
        <w:rPr>
          <w:spacing w:val="-4"/>
        </w:rPr>
        <w:t> </w:t>
      </w:r>
      <w:r>
        <w:rPr/>
        <w:t>investing</w:t>
      </w:r>
      <w:r>
        <w:rPr>
          <w:spacing w:val="-6"/>
        </w:rPr>
        <w:t> </w:t>
      </w:r>
      <w:r>
        <w:rPr/>
        <w:t>in</w:t>
      </w:r>
      <w:r>
        <w:rPr>
          <w:spacing w:val="-3"/>
        </w:rPr>
        <w:t> </w:t>
      </w:r>
      <w:r>
        <w:rPr/>
        <w:t>the</w:t>
      </w:r>
      <w:r>
        <w:rPr>
          <w:spacing w:val="-4"/>
        </w:rPr>
        <w:t> </w:t>
      </w:r>
      <w:r>
        <w:rPr/>
        <w:t>skill</w:t>
      </w:r>
      <w:r>
        <w:rPr>
          <w:spacing w:val="-3"/>
        </w:rPr>
        <w:t> </w:t>
      </w:r>
      <w:r>
        <w:rPr/>
        <w:t>set</w:t>
      </w:r>
      <w:r>
        <w:rPr>
          <w:spacing w:val="-3"/>
        </w:rPr>
        <w:t> </w:t>
      </w:r>
      <w:r>
        <w:rPr/>
        <w:t>of</w:t>
      </w:r>
      <w:r>
        <w:rPr>
          <w:spacing w:val="-5"/>
        </w:rPr>
        <w:t> </w:t>
      </w:r>
      <w:r>
        <w:rPr/>
        <w:t>local</w:t>
      </w:r>
      <w:r>
        <w:rPr>
          <w:spacing w:val="-3"/>
        </w:rPr>
        <w:t> </w:t>
      </w:r>
      <w:r>
        <w:rPr/>
        <w:t>workforce,</w:t>
      </w:r>
      <w:r>
        <w:rPr>
          <w:spacing w:val="-4"/>
        </w:rPr>
        <w:t> </w:t>
      </w:r>
      <w:r>
        <w:rPr/>
        <w:t>marketing</w:t>
      </w:r>
      <w:r>
        <w:rPr>
          <w:spacing w:val="-6"/>
        </w:rPr>
        <w:t> </w:t>
      </w:r>
      <w:r>
        <w:rPr/>
        <w:t>the</w:t>
      </w:r>
      <w:r>
        <w:rPr>
          <w:spacing w:val="-4"/>
        </w:rPr>
        <w:t> </w:t>
      </w:r>
      <w:r>
        <w:rPr/>
        <w:t>County</w:t>
      </w:r>
      <w:r>
        <w:rPr>
          <w:spacing w:val="-9"/>
        </w:rPr>
        <w:t> </w:t>
      </w:r>
      <w:r>
        <w:rPr/>
        <w:t>on</w:t>
      </w:r>
      <w:r>
        <w:rPr>
          <w:spacing w:val="-4"/>
        </w:rPr>
        <w:t> </w:t>
      </w:r>
      <w:r>
        <w:rPr/>
        <w:t>a</w:t>
      </w:r>
      <w:r>
        <w:rPr>
          <w:spacing w:val="-2"/>
        </w:rPr>
        <w:t> </w:t>
      </w:r>
      <w:r>
        <w:rPr/>
        <w:t>global</w:t>
      </w:r>
      <w:r>
        <w:rPr>
          <w:spacing w:val="-4"/>
        </w:rPr>
        <w:t> </w:t>
      </w:r>
      <w:r>
        <w:rPr/>
        <w:t>scale, and promoting Loudoun as a tourism destination will help maintain a strong community for the next twenty years and</w:t>
      </w:r>
      <w:r>
        <w:rPr>
          <w:spacing w:val="-2"/>
        </w:rPr>
        <w:t> </w:t>
      </w:r>
      <w:r>
        <w:rPr/>
        <w:t>beyond.</w:t>
      </w:r>
    </w:p>
    <w:p>
      <w:pPr>
        <w:pStyle w:val="BodyText"/>
        <w:spacing w:line="259" w:lineRule="auto" w:before="159"/>
        <w:ind w:left="100" w:right="115"/>
        <w:jc w:val="both"/>
      </w:pPr>
      <w:r>
        <w:rPr/>
        <w:t>As part of the </w:t>
      </w:r>
      <w:r>
        <w:rPr>
          <w:i/>
        </w:rPr>
        <w:t>Loudoun 2040 General Plan </w:t>
      </w:r>
      <w:r>
        <w:rPr/>
        <w:t>process, the County reevaluated its economic advantages,</w:t>
      </w:r>
      <w:r>
        <w:rPr>
          <w:spacing w:val="-8"/>
        </w:rPr>
        <w:t> </w:t>
      </w:r>
      <w:r>
        <w:rPr/>
        <w:t>challenges,</w:t>
      </w:r>
      <w:r>
        <w:rPr>
          <w:spacing w:val="-9"/>
        </w:rPr>
        <w:t> </w:t>
      </w:r>
      <w:r>
        <w:rPr/>
        <w:t>and</w:t>
      </w:r>
      <w:r>
        <w:rPr>
          <w:spacing w:val="-10"/>
        </w:rPr>
        <w:t> </w:t>
      </w:r>
      <w:r>
        <w:rPr/>
        <w:t>opportunities</w:t>
      </w:r>
      <w:r>
        <w:rPr>
          <w:spacing w:val="-7"/>
        </w:rPr>
        <w:t> </w:t>
      </w:r>
      <w:r>
        <w:rPr/>
        <w:t>based</w:t>
      </w:r>
      <w:r>
        <w:rPr>
          <w:spacing w:val="-10"/>
        </w:rPr>
        <w:t> </w:t>
      </w:r>
      <w:r>
        <w:rPr/>
        <w:t>on</w:t>
      </w:r>
      <w:r>
        <w:rPr>
          <w:spacing w:val="-8"/>
        </w:rPr>
        <w:t> </w:t>
      </w:r>
      <w:r>
        <w:rPr/>
        <w:t>existing</w:t>
      </w:r>
      <w:r>
        <w:rPr>
          <w:spacing w:val="-10"/>
        </w:rPr>
        <w:t> </w:t>
      </w:r>
      <w:r>
        <w:rPr/>
        <w:t>local</w:t>
      </w:r>
      <w:r>
        <w:rPr>
          <w:spacing w:val="-9"/>
        </w:rPr>
        <w:t> </w:t>
      </w:r>
      <w:r>
        <w:rPr/>
        <w:t>market</w:t>
      </w:r>
      <w:r>
        <w:rPr>
          <w:spacing w:val="-9"/>
        </w:rPr>
        <w:t> </w:t>
      </w:r>
      <w:r>
        <w:rPr/>
        <w:t>conditions.</w:t>
      </w:r>
      <w:r>
        <w:rPr>
          <w:spacing w:val="-8"/>
        </w:rPr>
        <w:t> </w:t>
      </w:r>
      <w:r>
        <w:rPr/>
        <w:t>Additionally, macro trends were analyzed that will impact economic development in the areas of workforce, globalization, digitization, tourism, and</w:t>
      </w:r>
      <w:r>
        <w:rPr>
          <w:spacing w:val="-1"/>
        </w:rPr>
        <w:t> </w:t>
      </w:r>
      <w:r>
        <w:rPr/>
        <w:t>demographics.</w:t>
      </w:r>
    </w:p>
    <w:p>
      <w:pPr>
        <w:pStyle w:val="Heading2"/>
      </w:pPr>
      <w:bookmarkStart w:name="_TOC_250006" w:id="6"/>
      <w:bookmarkEnd w:id="6"/>
      <w:r>
        <w:rPr>
          <w:color w:val="396230"/>
        </w:rPr>
        <w:t>Local Opportunities and Challenges</w:t>
      </w:r>
    </w:p>
    <w:p>
      <w:pPr>
        <w:pStyle w:val="BodyText"/>
        <w:spacing w:line="259" w:lineRule="auto" w:before="58"/>
        <w:ind w:left="100" w:right="116"/>
        <w:jc w:val="both"/>
      </w:pPr>
      <w:r>
        <w:rPr/>
        <w:t>The IT cluster, which includes data centers, remains a strong local competitive</w:t>
      </w:r>
      <w:r>
        <w:rPr>
          <w:spacing w:val="40"/>
        </w:rPr>
        <w:t> </w:t>
      </w:r>
      <w:r>
        <w:rPr/>
        <w:t>advantage. Northern Virginia has an exceptionally high concentration of tech talent, as measured by the number of civilian employed persons in computer and mathematical occupations—more than Seattle</w:t>
      </w:r>
      <w:r>
        <w:rPr>
          <w:spacing w:val="-12"/>
        </w:rPr>
        <w:t> </w:t>
      </w:r>
      <w:r>
        <w:rPr/>
        <w:t>and</w:t>
      </w:r>
      <w:r>
        <w:rPr>
          <w:spacing w:val="-9"/>
        </w:rPr>
        <w:t> </w:t>
      </w:r>
      <w:r>
        <w:rPr/>
        <w:t>comparable</w:t>
      </w:r>
      <w:r>
        <w:rPr>
          <w:spacing w:val="-12"/>
        </w:rPr>
        <w:t> </w:t>
      </w:r>
      <w:r>
        <w:rPr/>
        <w:t>to</w:t>
      </w:r>
      <w:r>
        <w:rPr>
          <w:spacing w:val="-11"/>
        </w:rPr>
        <w:t> </w:t>
      </w:r>
      <w:r>
        <w:rPr/>
        <w:t>that</w:t>
      </w:r>
      <w:r>
        <w:rPr>
          <w:spacing w:val="-11"/>
        </w:rPr>
        <w:t> </w:t>
      </w:r>
      <w:r>
        <w:rPr/>
        <w:t>in</w:t>
      </w:r>
      <w:r>
        <w:rPr>
          <w:spacing w:val="-11"/>
        </w:rPr>
        <w:t> </w:t>
      </w:r>
      <w:r>
        <w:rPr/>
        <w:t>the</w:t>
      </w:r>
      <w:r>
        <w:rPr>
          <w:spacing w:val="-9"/>
        </w:rPr>
        <w:t> </w:t>
      </w:r>
      <w:r>
        <w:rPr/>
        <w:t>entire</w:t>
      </w:r>
      <w:r>
        <w:rPr>
          <w:spacing w:val="-11"/>
        </w:rPr>
        <w:t> </w:t>
      </w:r>
      <w:r>
        <w:rPr/>
        <w:t>San</w:t>
      </w:r>
      <w:r>
        <w:rPr>
          <w:spacing w:val="-9"/>
        </w:rPr>
        <w:t> </w:t>
      </w:r>
      <w:r>
        <w:rPr/>
        <w:t>Francisco/Silicon</w:t>
      </w:r>
      <w:r>
        <w:rPr>
          <w:spacing w:val="-12"/>
        </w:rPr>
        <w:t> </w:t>
      </w:r>
      <w:r>
        <w:rPr/>
        <w:t>Valley</w:t>
      </w:r>
      <w:r>
        <w:rPr>
          <w:spacing w:val="-13"/>
        </w:rPr>
        <w:t> </w:t>
      </w:r>
      <w:r>
        <w:rPr/>
        <w:t>area.</w:t>
      </w:r>
      <w:r>
        <w:rPr>
          <w:spacing w:val="-11"/>
        </w:rPr>
        <w:t> </w:t>
      </w:r>
      <w:r>
        <w:rPr/>
        <w:t>Out</w:t>
      </w:r>
      <w:r>
        <w:rPr>
          <w:spacing w:val="-9"/>
        </w:rPr>
        <w:t> </w:t>
      </w:r>
      <w:r>
        <w:rPr/>
        <w:t>of</w:t>
      </w:r>
      <w:r>
        <w:rPr>
          <w:spacing w:val="-12"/>
        </w:rPr>
        <w:t> </w:t>
      </w:r>
      <w:r>
        <w:rPr/>
        <w:t>the</w:t>
      </w:r>
      <w:r>
        <w:rPr>
          <w:spacing w:val="-12"/>
        </w:rPr>
        <w:t> </w:t>
      </w:r>
      <w:r>
        <w:rPr/>
        <w:t>cities</w:t>
      </w:r>
      <w:r>
        <w:rPr>
          <w:spacing w:val="-9"/>
        </w:rPr>
        <w:t> </w:t>
      </w:r>
      <w:r>
        <w:rPr/>
        <w:t>and counties</w:t>
      </w:r>
      <w:r>
        <w:rPr>
          <w:spacing w:val="-6"/>
        </w:rPr>
        <w:t> </w:t>
      </w:r>
      <w:r>
        <w:rPr/>
        <w:t>in</w:t>
      </w:r>
      <w:r>
        <w:rPr>
          <w:spacing w:val="-6"/>
        </w:rPr>
        <w:t> </w:t>
      </w:r>
      <w:r>
        <w:rPr/>
        <w:t>Northern</w:t>
      </w:r>
      <w:r>
        <w:rPr>
          <w:spacing w:val="-5"/>
        </w:rPr>
        <w:t> </w:t>
      </w:r>
      <w:r>
        <w:rPr/>
        <w:t>Virginia,</w:t>
      </w:r>
      <w:r>
        <w:rPr>
          <w:spacing w:val="-1"/>
        </w:rPr>
        <w:t> </w:t>
      </w:r>
      <w:r>
        <w:rPr/>
        <w:t>Loudoun</w:t>
      </w:r>
      <w:r>
        <w:rPr>
          <w:spacing w:val="-6"/>
        </w:rPr>
        <w:t> </w:t>
      </w:r>
      <w:r>
        <w:rPr/>
        <w:t>County</w:t>
      </w:r>
      <w:r>
        <w:rPr>
          <w:spacing w:val="-9"/>
        </w:rPr>
        <w:t> </w:t>
      </w:r>
      <w:r>
        <w:rPr/>
        <w:t>has</w:t>
      </w:r>
      <w:r>
        <w:rPr>
          <w:spacing w:val="-6"/>
        </w:rPr>
        <w:t> </w:t>
      </w:r>
      <w:r>
        <w:rPr/>
        <w:t>the</w:t>
      </w:r>
      <w:r>
        <w:rPr>
          <w:spacing w:val="-7"/>
        </w:rPr>
        <w:t> </w:t>
      </w:r>
      <w:r>
        <w:rPr/>
        <w:t>highest</w:t>
      </w:r>
      <w:r>
        <w:rPr>
          <w:spacing w:val="-6"/>
        </w:rPr>
        <w:t> </w:t>
      </w:r>
      <w:r>
        <w:rPr/>
        <w:t>concentration</w:t>
      </w:r>
      <w:r>
        <w:rPr>
          <w:spacing w:val="-6"/>
        </w:rPr>
        <w:t> </w:t>
      </w:r>
      <w:r>
        <w:rPr/>
        <w:t>of</w:t>
      </w:r>
      <w:r>
        <w:rPr>
          <w:spacing w:val="-7"/>
        </w:rPr>
        <w:t> </w:t>
      </w:r>
      <w:r>
        <w:rPr/>
        <w:t>people</w:t>
      </w:r>
      <w:r>
        <w:rPr>
          <w:spacing w:val="-4"/>
        </w:rPr>
        <w:t> </w:t>
      </w:r>
      <w:r>
        <w:rPr/>
        <w:t>employed</w:t>
      </w:r>
    </w:p>
    <w:p>
      <w:pPr>
        <w:pStyle w:val="BodyText"/>
        <w:rPr>
          <w:sz w:val="20"/>
        </w:rPr>
      </w:pPr>
    </w:p>
    <w:p>
      <w:pPr>
        <w:pStyle w:val="BodyText"/>
        <w:spacing w:before="4"/>
        <w:rPr>
          <w:sz w:val="20"/>
        </w:rPr>
      </w:pPr>
    </w:p>
    <w:p>
      <w:pPr>
        <w:spacing w:line="231" w:lineRule="exact" w:before="94"/>
        <w:ind w:left="100" w:right="0" w:firstLine="0"/>
        <w:jc w:val="left"/>
        <w:rPr>
          <w:sz w:val="20"/>
        </w:rPr>
      </w:pPr>
      <w:r>
        <w:rPr>
          <w:position w:val="7"/>
          <w:sz w:val="13"/>
        </w:rPr>
        <w:t>7 </w:t>
      </w:r>
      <w:r>
        <w:rPr>
          <w:sz w:val="20"/>
        </w:rPr>
        <w:t>Camoin Associates, 2017.</w:t>
      </w:r>
    </w:p>
    <w:p>
      <w:pPr>
        <w:spacing w:line="240" w:lineRule="auto" w:before="0"/>
        <w:ind w:left="100" w:right="33" w:firstLine="0"/>
        <w:jc w:val="left"/>
        <w:rPr>
          <w:sz w:val="20"/>
        </w:rPr>
      </w:pPr>
      <w:r>
        <w:rPr>
          <w:position w:val="7"/>
          <w:sz w:val="13"/>
        </w:rPr>
        <w:t>8</w:t>
      </w:r>
      <w:r>
        <w:rPr>
          <w:spacing w:val="5"/>
          <w:position w:val="7"/>
          <w:sz w:val="13"/>
        </w:rPr>
        <w:t> </w:t>
      </w:r>
      <w:r>
        <w:rPr>
          <w:sz w:val="20"/>
        </w:rPr>
        <w:t>Value-add</w:t>
      </w:r>
      <w:r>
        <w:rPr>
          <w:spacing w:val="-12"/>
          <w:sz w:val="20"/>
        </w:rPr>
        <w:t> </w:t>
      </w:r>
      <w:r>
        <w:rPr>
          <w:sz w:val="20"/>
        </w:rPr>
        <w:t>implies</w:t>
      </w:r>
      <w:r>
        <w:rPr>
          <w:spacing w:val="-13"/>
          <w:sz w:val="20"/>
        </w:rPr>
        <w:t> </w:t>
      </w:r>
      <w:r>
        <w:rPr>
          <w:sz w:val="20"/>
        </w:rPr>
        <w:t>that</w:t>
      </w:r>
      <w:r>
        <w:rPr>
          <w:spacing w:val="-12"/>
          <w:sz w:val="20"/>
        </w:rPr>
        <w:t> </w:t>
      </w:r>
      <w:r>
        <w:rPr>
          <w:sz w:val="20"/>
        </w:rPr>
        <w:t>an</w:t>
      </w:r>
      <w:r>
        <w:rPr>
          <w:spacing w:val="-14"/>
          <w:sz w:val="20"/>
        </w:rPr>
        <w:t> </w:t>
      </w:r>
      <w:r>
        <w:rPr>
          <w:sz w:val="20"/>
        </w:rPr>
        <w:t>agricultural</w:t>
      </w:r>
      <w:r>
        <w:rPr>
          <w:spacing w:val="-12"/>
          <w:sz w:val="20"/>
        </w:rPr>
        <w:t> </w:t>
      </w:r>
      <w:r>
        <w:rPr>
          <w:sz w:val="20"/>
        </w:rPr>
        <w:t>business</w:t>
      </w:r>
      <w:r>
        <w:rPr>
          <w:spacing w:val="-13"/>
          <w:sz w:val="20"/>
        </w:rPr>
        <w:t> </w:t>
      </w:r>
      <w:r>
        <w:rPr>
          <w:sz w:val="20"/>
        </w:rPr>
        <w:t>is</w:t>
      </w:r>
      <w:r>
        <w:rPr>
          <w:spacing w:val="-13"/>
          <w:sz w:val="20"/>
        </w:rPr>
        <w:t> </w:t>
      </w:r>
      <w:r>
        <w:rPr>
          <w:sz w:val="20"/>
        </w:rPr>
        <w:t>taking</w:t>
      </w:r>
      <w:r>
        <w:rPr>
          <w:spacing w:val="-14"/>
          <w:sz w:val="20"/>
        </w:rPr>
        <w:t> </w:t>
      </w:r>
      <w:r>
        <w:rPr>
          <w:sz w:val="20"/>
        </w:rPr>
        <w:t>a</w:t>
      </w:r>
      <w:r>
        <w:rPr>
          <w:spacing w:val="-12"/>
          <w:sz w:val="20"/>
        </w:rPr>
        <w:t> </w:t>
      </w:r>
      <w:r>
        <w:rPr>
          <w:sz w:val="20"/>
        </w:rPr>
        <w:t>raw</w:t>
      </w:r>
      <w:r>
        <w:rPr>
          <w:spacing w:val="-14"/>
          <w:sz w:val="20"/>
        </w:rPr>
        <w:t> </w:t>
      </w:r>
      <w:r>
        <w:rPr>
          <w:sz w:val="20"/>
        </w:rPr>
        <w:t>product</w:t>
      </w:r>
      <w:r>
        <w:rPr>
          <w:spacing w:val="-12"/>
          <w:sz w:val="20"/>
        </w:rPr>
        <w:t> </w:t>
      </w:r>
      <w:r>
        <w:rPr>
          <w:sz w:val="20"/>
        </w:rPr>
        <w:t>and</w:t>
      </w:r>
      <w:r>
        <w:rPr>
          <w:spacing w:val="-12"/>
          <w:sz w:val="20"/>
        </w:rPr>
        <w:t> </w:t>
      </w:r>
      <w:r>
        <w:rPr>
          <w:sz w:val="20"/>
        </w:rPr>
        <w:t>adding</w:t>
      </w:r>
      <w:r>
        <w:rPr>
          <w:spacing w:val="-14"/>
          <w:sz w:val="20"/>
        </w:rPr>
        <w:t> </w:t>
      </w:r>
      <w:r>
        <w:rPr>
          <w:sz w:val="20"/>
        </w:rPr>
        <w:t>value</w:t>
      </w:r>
      <w:r>
        <w:rPr>
          <w:spacing w:val="-12"/>
          <w:sz w:val="20"/>
        </w:rPr>
        <w:t> </w:t>
      </w:r>
      <w:r>
        <w:rPr>
          <w:sz w:val="20"/>
        </w:rPr>
        <w:t>in</w:t>
      </w:r>
      <w:r>
        <w:rPr>
          <w:spacing w:val="-14"/>
          <w:sz w:val="20"/>
        </w:rPr>
        <w:t> </w:t>
      </w:r>
      <w:r>
        <w:rPr>
          <w:sz w:val="20"/>
        </w:rPr>
        <w:t>the</w:t>
      </w:r>
      <w:r>
        <w:rPr>
          <w:spacing w:val="-10"/>
          <w:sz w:val="20"/>
        </w:rPr>
        <w:t> </w:t>
      </w:r>
      <w:r>
        <w:rPr>
          <w:sz w:val="20"/>
        </w:rPr>
        <w:t>manufacturing</w:t>
      </w:r>
      <w:r>
        <w:rPr>
          <w:spacing w:val="-14"/>
          <w:sz w:val="20"/>
        </w:rPr>
        <w:t> </w:t>
      </w:r>
      <w:r>
        <w:rPr>
          <w:sz w:val="20"/>
        </w:rPr>
        <w:t>process to create a different product (e.g. craft</w:t>
      </w:r>
      <w:r>
        <w:rPr>
          <w:spacing w:val="-3"/>
          <w:sz w:val="20"/>
        </w:rPr>
        <w:t> </w:t>
      </w:r>
      <w:r>
        <w:rPr>
          <w:sz w:val="20"/>
        </w:rPr>
        <w:t>beverages).</w:t>
      </w:r>
    </w:p>
    <w:p>
      <w:pPr>
        <w:spacing w:after="0" w:line="240" w:lineRule="auto"/>
        <w:jc w:val="left"/>
        <w:rPr>
          <w:sz w:val="20"/>
        </w:rPr>
        <w:sectPr>
          <w:footerReference w:type="default" r:id="rId9"/>
          <w:pgSz w:w="12240" w:h="15840"/>
          <w:pgMar w:footer="1165" w:header="719" w:top="1300" w:bottom="1360" w:left="1340" w:right="1320"/>
        </w:sectPr>
      </w:pPr>
    </w:p>
    <w:p>
      <w:pPr>
        <w:pStyle w:val="BodyText"/>
        <w:spacing w:line="259" w:lineRule="auto" w:before="99"/>
        <w:ind w:left="100" w:right="114"/>
        <w:jc w:val="both"/>
      </w:pPr>
      <w:r>
        <w:rPr/>
        <w:t>in computer and mathematical occupations.</w:t>
      </w:r>
      <w:r>
        <w:rPr>
          <w:position w:val="9"/>
          <w:sz w:val="16"/>
        </w:rPr>
        <w:t>9 </w:t>
      </w:r>
      <w:r>
        <w:rPr/>
        <w:t>Other economic development advantages include: 1) Washington Dulles International Airport and future Metrorail stations; 2) business-friendly local regulations and services; 3) highly-educated workforce and top-notch schools; 4) farms and agri- tourism; 5) affluent and culturally diverse residents; and 6) exceptional quality of life.</w:t>
      </w:r>
    </w:p>
    <w:p>
      <w:pPr>
        <w:pStyle w:val="BodyText"/>
        <w:spacing w:line="254" w:lineRule="auto" w:before="160"/>
        <w:ind w:left="100" w:right="112"/>
        <w:jc w:val="both"/>
        <w:rPr>
          <w:sz w:val="16"/>
        </w:rPr>
      </w:pPr>
      <w:r>
        <w:rPr/>
        <w:pict>
          <v:shape style="position:absolute;margin-left:90.066002pt;margin-top:8.063094pt;width:395.3pt;height:419pt;mso-position-horizontal-relative:page;mso-position-vertical-relative:paragraph;z-index:-11608" coordorigin="1801,161" coordsize="7906,8380" path="m4498,7425l4492,7352,4477,7274,4455,7191,4432,7122,4402,7049,4367,6974,4325,6896,4276,6816,4236,6757,4200,6706,4200,7392,4197,7448,4185,7505,4167,7562,4138,7622,4097,7685,4044,7751,3979,7820,3674,8126,2216,6668,2517,6367,2598,6291,2672,6231,2740,6188,2801,6161,2868,6146,2941,6142,3020,6149,3105,6167,3195,6196,3255,6222,3317,6254,3380,6293,3446,6338,3514,6389,3584,6448,3656,6512,3729,6584,3789,6645,3844,6705,3896,6764,3943,6822,3986,6879,4024,6934,4059,6988,4101,7063,4136,7135,4163,7204,4183,7271,4196,7335,4200,7392,4200,6706,4194,6697,4148,6637,4098,6577,4045,6516,3989,6454,3929,6392,3865,6330,3801,6272,3737,6217,3673,6165,3643,6142,3609,6117,3546,6073,3482,6032,3419,5994,3346,5956,3274,5924,3203,5896,3132,5874,3062,5857,2992,5845,2923,5838,2850,5837,2779,5843,2709,5858,2642,5881,2577,5911,2528,5940,2476,5977,2420,6022,2359,6077,2294,6139,1801,6632,3710,8540,4124,8126,4226,8024,4287,7959,4341,7893,4386,7828,4424,7761,4454,7694,4476,7628,4491,7561,4498,7494,4498,7425m6418,5832l6056,5704,5650,5561,5561,5532,5475,5508,5393,5489,5364,5484,5314,5475,5239,5465,5193,5463,5143,5466,5089,5473,5030,5484,5074,5414,5109,5345,5136,5276,5154,5207,5164,5138,5165,5070,5157,5002,5139,4924,5111,4848,5075,4773,5030,4701,4976,4630,4956,4607,4913,4561,4872,4523,4872,5080,4868,5136,4854,5191,4830,5247,4794,5306,4747,5367,4687,5431,4413,5704,4280,5838,3649,5206,4102,4753,4166,4696,4229,4653,4293,4624,4358,4608,4422,4607,4501,4623,4577,4652,4649,4697,4718,4757,4761,4804,4797,4855,4827,4909,4851,4965,4867,5023,4872,5080,4872,4523,4849,4502,4782,4449,4713,4404,4641,4365,4566,4333,4474,4305,4386,4292,4303,4294,4225,4310,4163,4335,4098,4372,4030,4420,3958,4479,3883,4550,3248,5185,5157,7093,5346,6904,4499,6056,4718,5838,4753,5803,4783,5776,4810,5755,4833,5740,4863,5727,4896,5716,4932,5708,4971,5704,5014,5704,5066,5709,5125,5720,5194,5736,5256,5754,5328,5774,5407,5799,5496,5829,6180,6070,6418,5832m7780,4470l7415,4274,6555,3820,6555,4127,6070,4613,5989,4470,5748,4039,5708,3967,5668,3896,5629,3830,5590,3765,5550,3702,5509,3638,5467,3576,5424,3515,5380,3454,5436,3490,5498,3528,5564,3568,5635,3610,5792,3700,6555,4127,6555,3820,5862,3454,5286,3147,5082,3351,5277,3702,5316,3772,5701,4470,6168,5318,6441,5809,6642,5608,6565,5475,6298,5006,6221,4873,6481,4613,6820,4274,7565,4685,7780,4470m8131,4119l7264,3252,7489,3027,7936,2580,7711,2355,7039,3027,6448,2436,7224,1660,6999,1435,6033,2400,7941,4308,8131,4119m9707,2543l8213,1049,8024,860,8497,386,8272,161,7138,1296,7363,1521,7834,1049,9517,2732,9707,2543e" filled="true" fillcolor="#c0c0c0" stroked="false">
            <v:path arrowok="t"/>
            <v:fill opacity="32896f" type="solid"/>
            <w10:wrap type="none"/>
          </v:shape>
        </w:pict>
      </w:r>
      <w:r>
        <w:rPr/>
        <w:t>Despite the high concentration of tech workers in the region, talent attraction is still one of the biggest challenges that existing and potential Loudoun businesses face. The emerging workforce desires walkable urban places with a mix of amenities and housing types. A recent survey by the County’s Nighttime Economy Advisory Committee found that the younger workforce wants 1) special</w:t>
      </w:r>
      <w:r>
        <w:rPr>
          <w:spacing w:val="-4"/>
        </w:rPr>
        <w:t> </w:t>
      </w:r>
      <w:r>
        <w:rPr/>
        <w:t>events;</w:t>
      </w:r>
      <w:r>
        <w:rPr>
          <w:spacing w:val="-3"/>
        </w:rPr>
        <w:t> </w:t>
      </w:r>
      <w:r>
        <w:rPr/>
        <w:t>2)</w:t>
      </w:r>
      <w:r>
        <w:rPr>
          <w:spacing w:val="-2"/>
        </w:rPr>
        <w:t> </w:t>
      </w:r>
      <w:r>
        <w:rPr/>
        <w:t>arts,</w:t>
      </w:r>
      <w:r>
        <w:rPr>
          <w:spacing w:val="-4"/>
        </w:rPr>
        <w:t> </w:t>
      </w:r>
      <w:r>
        <w:rPr/>
        <w:t>cultural,</w:t>
      </w:r>
      <w:r>
        <w:rPr>
          <w:spacing w:val="-3"/>
        </w:rPr>
        <w:t> </w:t>
      </w:r>
      <w:r>
        <w:rPr/>
        <w:t>and</w:t>
      </w:r>
      <w:r>
        <w:rPr>
          <w:spacing w:val="-4"/>
        </w:rPr>
        <w:t> </w:t>
      </w:r>
      <w:r>
        <w:rPr/>
        <w:t>entertainment</w:t>
      </w:r>
      <w:r>
        <w:rPr>
          <w:spacing w:val="-3"/>
        </w:rPr>
        <w:t> </w:t>
      </w:r>
      <w:r>
        <w:rPr/>
        <w:t>districts;</w:t>
      </w:r>
      <w:r>
        <w:rPr>
          <w:spacing w:val="-3"/>
        </w:rPr>
        <w:t> </w:t>
      </w:r>
      <w:r>
        <w:rPr/>
        <w:t>3)</w:t>
      </w:r>
      <w:r>
        <w:rPr>
          <w:spacing w:val="-5"/>
        </w:rPr>
        <w:t> </w:t>
      </w:r>
      <w:r>
        <w:rPr/>
        <w:t>attainable</w:t>
      </w:r>
      <w:r>
        <w:rPr>
          <w:spacing w:val="-5"/>
        </w:rPr>
        <w:t> </w:t>
      </w:r>
      <w:r>
        <w:rPr/>
        <w:t>and</w:t>
      </w:r>
      <w:r>
        <w:rPr>
          <w:spacing w:val="-4"/>
        </w:rPr>
        <w:t> </w:t>
      </w:r>
      <w:r>
        <w:rPr/>
        <w:t>desirable</w:t>
      </w:r>
      <w:r>
        <w:rPr>
          <w:spacing w:val="-4"/>
        </w:rPr>
        <w:t> </w:t>
      </w:r>
      <w:r>
        <w:rPr/>
        <w:t>housing;</w:t>
      </w:r>
      <w:r>
        <w:rPr>
          <w:spacing w:val="-3"/>
        </w:rPr>
        <w:t> </w:t>
      </w:r>
      <w:r>
        <w:rPr/>
        <w:t>4) mixed-use and walkability; and 5) multimodal transportation alternatives.</w:t>
      </w:r>
      <w:r>
        <w:rPr>
          <w:position w:val="9"/>
          <w:sz w:val="16"/>
        </w:rPr>
        <w:t>10 </w:t>
      </w:r>
      <w:r>
        <w:rPr/>
        <w:t>Lack of housing options and traffic congestion for commuting has also been cited by many business leaders as a challenge for employee</w:t>
      </w:r>
      <w:r>
        <w:rPr>
          <w:spacing w:val="-2"/>
        </w:rPr>
        <w:t> </w:t>
      </w:r>
      <w:r>
        <w:rPr/>
        <w:t>recruitment.</w:t>
      </w:r>
      <w:r>
        <w:rPr>
          <w:position w:val="9"/>
          <w:sz w:val="16"/>
        </w:rPr>
        <w:t>11</w:t>
      </w:r>
    </w:p>
    <w:p>
      <w:pPr>
        <w:pStyle w:val="Heading2"/>
        <w:spacing w:before="127"/>
      </w:pPr>
      <w:bookmarkStart w:name="_TOC_250005" w:id="7"/>
      <w:bookmarkEnd w:id="7"/>
      <w:r>
        <w:rPr>
          <w:color w:val="396230"/>
        </w:rPr>
        <w:t>Workforce</w:t>
      </w:r>
    </w:p>
    <w:p>
      <w:pPr>
        <w:pStyle w:val="BodyText"/>
        <w:spacing w:line="256" w:lineRule="auto" w:before="56"/>
        <w:ind w:left="100" w:right="117"/>
        <w:jc w:val="both"/>
      </w:pPr>
      <w:r>
        <w:rPr/>
        <w:t>As</w:t>
      </w:r>
      <w:r>
        <w:rPr>
          <w:spacing w:val="-9"/>
        </w:rPr>
        <w:t> </w:t>
      </w:r>
      <w:r>
        <w:rPr/>
        <w:t>of</w:t>
      </w:r>
      <w:r>
        <w:rPr>
          <w:spacing w:val="-9"/>
        </w:rPr>
        <w:t> </w:t>
      </w:r>
      <w:r>
        <w:rPr/>
        <w:t>2017,</w:t>
      </w:r>
      <w:r>
        <w:rPr>
          <w:spacing w:val="-9"/>
        </w:rPr>
        <w:t> </w:t>
      </w:r>
      <w:r>
        <w:rPr/>
        <w:t>the</w:t>
      </w:r>
      <w:r>
        <w:rPr>
          <w:spacing w:val="-10"/>
        </w:rPr>
        <w:t> </w:t>
      </w:r>
      <w:r>
        <w:rPr/>
        <w:t>number</w:t>
      </w:r>
      <w:r>
        <w:rPr>
          <w:spacing w:val="-10"/>
        </w:rPr>
        <w:t> </w:t>
      </w:r>
      <w:r>
        <w:rPr/>
        <w:t>of</w:t>
      </w:r>
      <w:r>
        <w:rPr>
          <w:spacing w:val="-9"/>
        </w:rPr>
        <w:t> </w:t>
      </w:r>
      <w:r>
        <w:rPr/>
        <w:t>Americans</w:t>
      </w:r>
      <w:r>
        <w:rPr>
          <w:spacing w:val="-8"/>
        </w:rPr>
        <w:t> </w:t>
      </w:r>
      <w:r>
        <w:rPr/>
        <w:t>on</w:t>
      </w:r>
      <w:r>
        <w:rPr>
          <w:spacing w:val="-9"/>
        </w:rPr>
        <w:t> </w:t>
      </w:r>
      <w:r>
        <w:rPr/>
        <w:t>unemployment</w:t>
      </w:r>
      <w:r>
        <w:rPr>
          <w:spacing w:val="-8"/>
        </w:rPr>
        <w:t> </w:t>
      </w:r>
      <w:r>
        <w:rPr/>
        <w:t>rolls</w:t>
      </w:r>
      <w:r>
        <w:rPr>
          <w:spacing w:val="-8"/>
        </w:rPr>
        <w:t> </w:t>
      </w:r>
      <w:r>
        <w:rPr/>
        <w:t>has</w:t>
      </w:r>
      <w:r>
        <w:rPr>
          <w:spacing w:val="-8"/>
        </w:rPr>
        <w:t> </w:t>
      </w:r>
      <w:r>
        <w:rPr/>
        <w:t>dropped</w:t>
      </w:r>
      <w:r>
        <w:rPr>
          <w:spacing w:val="-9"/>
        </w:rPr>
        <w:t> </w:t>
      </w:r>
      <w:r>
        <w:rPr/>
        <w:t>to</w:t>
      </w:r>
      <w:r>
        <w:rPr>
          <w:spacing w:val="-8"/>
        </w:rPr>
        <w:t> </w:t>
      </w:r>
      <w:r>
        <w:rPr/>
        <w:t>a</w:t>
      </w:r>
      <w:r>
        <w:rPr>
          <w:spacing w:val="-10"/>
        </w:rPr>
        <w:t> </w:t>
      </w:r>
      <w:r>
        <w:rPr/>
        <w:t>17-year</w:t>
      </w:r>
      <w:r>
        <w:rPr>
          <w:spacing w:val="-9"/>
        </w:rPr>
        <w:t> </w:t>
      </w:r>
      <w:r>
        <w:rPr/>
        <w:t>low,</w:t>
      </w:r>
      <w:r>
        <w:rPr>
          <w:spacing w:val="-9"/>
        </w:rPr>
        <w:t> </w:t>
      </w:r>
      <w:r>
        <w:rPr/>
        <w:t>which indicates</w:t>
      </w:r>
      <w:r>
        <w:rPr>
          <w:spacing w:val="-9"/>
        </w:rPr>
        <w:t> </w:t>
      </w:r>
      <w:r>
        <w:rPr/>
        <w:t>the</w:t>
      </w:r>
      <w:r>
        <w:rPr>
          <w:spacing w:val="-9"/>
        </w:rPr>
        <w:t> </w:t>
      </w:r>
      <w:r>
        <w:rPr/>
        <w:t>labor</w:t>
      </w:r>
      <w:r>
        <w:rPr>
          <w:spacing w:val="-9"/>
        </w:rPr>
        <w:t> </w:t>
      </w:r>
      <w:r>
        <w:rPr/>
        <w:t>market</w:t>
      </w:r>
      <w:r>
        <w:rPr>
          <w:spacing w:val="-8"/>
        </w:rPr>
        <w:t> </w:t>
      </w:r>
      <w:r>
        <w:rPr/>
        <w:t>nationwide</w:t>
      </w:r>
      <w:r>
        <w:rPr>
          <w:spacing w:val="-10"/>
        </w:rPr>
        <w:t> </w:t>
      </w:r>
      <w:r>
        <w:rPr/>
        <w:t>is</w:t>
      </w:r>
      <w:r>
        <w:rPr>
          <w:spacing w:val="-8"/>
        </w:rPr>
        <w:t> </w:t>
      </w:r>
      <w:r>
        <w:rPr/>
        <w:t>tightening</w:t>
      </w:r>
      <w:r>
        <w:rPr>
          <w:spacing w:val="-5"/>
        </w:rPr>
        <w:t> </w:t>
      </w:r>
      <w:r>
        <w:rPr/>
        <w:t>and</w:t>
      </w:r>
      <w:r>
        <w:rPr>
          <w:spacing w:val="-9"/>
        </w:rPr>
        <w:t> </w:t>
      </w:r>
      <w:r>
        <w:rPr/>
        <w:t>companies</w:t>
      </w:r>
      <w:r>
        <w:rPr>
          <w:spacing w:val="-9"/>
        </w:rPr>
        <w:t> </w:t>
      </w:r>
      <w:r>
        <w:rPr/>
        <w:t>are</w:t>
      </w:r>
      <w:r>
        <w:rPr>
          <w:spacing w:val="-8"/>
        </w:rPr>
        <w:t> </w:t>
      </w:r>
      <w:r>
        <w:rPr/>
        <w:t>facing</w:t>
      </w:r>
      <w:r>
        <w:rPr>
          <w:spacing w:val="-8"/>
        </w:rPr>
        <w:t> </w:t>
      </w:r>
      <w:r>
        <w:rPr/>
        <w:t>challenges</w:t>
      </w:r>
      <w:r>
        <w:rPr>
          <w:spacing w:val="-6"/>
        </w:rPr>
        <w:t> </w:t>
      </w:r>
      <w:r>
        <w:rPr/>
        <w:t>recruiting skilled workers.</w:t>
      </w:r>
      <w:r>
        <w:rPr>
          <w:position w:val="9"/>
          <w:sz w:val="16"/>
        </w:rPr>
        <w:t>12 </w:t>
      </w:r>
      <w:r>
        <w:rPr/>
        <w:t>Some best management practices for economic development organizations to help address the expected talent shortage include: conducting a workforce sustainability study, collaborating with regional educational institutions, and developing industry-specific online portals for</w:t>
      </w:r>
      <w:r>
        <w:rPr>
          <w:spacing w:val="-2"/>
        </w:rPr>
        <w:t> </w:t>
      </w:r>
      <w:r>
        <w:rPr/>
        <w:t>jobs.</w:t>
      </w:r>
    </w:p>
    <w:p>
      <w:pPr>
        <w:pStyle w:val="BodyText"/>
        <w:spacing w:line="254" w:lineRule="auto" w:before="162"/>
        <w:ind w:left="100" w:right="113"/>
        <w:jc w:val="both"/>
        <w:rPr>
          <w:sz w:val="16"/>
        </w:rPr>
      </w:pPr>
      <w:r>
        <w:rPr/>
        <w:t>The labor force participation rate in Loudoun is approximately 77 percent, which is higher than the national rate of 66 percent.</w:t>
      </w:r>
      <w:r>
        <w:rPr>
          <w:position w:val="9"/>
          <w:sz w:val="16"/>
        </w:rPr>
        <w:t>13 </w:t>
      </w:r>
      <w:r>
        <w:rPr/>
        <w:t>Analysis of commuting pattern data illustrates just how interconnected</w:t>
      </w:r>
      <w:r>
        <w:rPr>
          <w:spacing w:val="-14"/>
        </w:rPr>
        <w:t> </w:t>
      </w:r>
      <w:r>
        <w:rPr/>
        <w:t>the</w:t>
      </w:r>
      <w:r>
        <w:rPr>
          <w:spacing w:val="-14"/>
        </w:rPr>
        <w:t> </w:t>
      </w:r>
      <w:r>
        <w:rPr/>
        <w:t>County’s</w:t>
      </w:r>
      <w:r>
        <w:rPr>
          <w:spacing w:val="-12"/>
        </w:rPr>
        <w:t> </w:t>
      </w:r>
      <w:r>
        <w:rPr/>
        <w:t>employment</w:t>
      </w:r>
      <w:r>
        <w:rPr>
          <w:spacing w:val="-12"/>
        </w:rPr>
        <w:t> </w:t>
      </w:r>
      <w:r>
        <w:rPr/>
        <w:t>and</w:t>
      </w:r>
      <w:r>
        <w:rPr>
          <w:spacing w:val="-14"/>
        </w:rPr>
        <w:t> </w:t>
      </w:r>
      <w:r>
        <w:rPr/>
        <w:t>labor</w:t>
      </w:r>
      <w:r>
        <w:rPr>
          <w:spacing w:val="-15"/>
        </w:rPr>
        <w:t> </w:t>
      </w:r>
      <w:r>
        <w:rPr/>
        <w:t>force</w:t>
      </w:r>
      <w:r>
        <w:rPr>
          <w:spacing w:val="-15"/>
        </w:rPr>
        <w:t> </w:t>
      </w:r>
      <w:r>
        <w:rPr/>
        <w:t>is</w:t>
      </w:r>
      <w:r>
        <w:rPr>
          <w:spacing w:val="-14"/>
        </w:rPr>
        <w:t> </w:t>
      </w:r>
      <w:r>
        <w:rPr/>
        <w:t>with</w:t>
      </w:r>
      <w:r>
        <w:rPr>
          <w:spacing w:val="-14"/>
        </w:rPr>
        <w:t> </w:t>
      </w:r>
      <w:r>
        <w:rPr/>
        <w:t>the</w:t>
      </w:r>
      <w:r>
        <w:rPr>
          <w:spacing w:val="-15"/>
        </w:rPr>
        <w:t> </w:t>
      </w:r>
      <w:r>
        <w:rPr/>
        <w:t>larger</w:t>
      </w:r>
      <w:r>
        <w:rPr>
          <w:spacing w:val="-15"/>
        </w:rPr>
        <w:t> </w:t>
      </w:r>
      <w:r>
        <w:rPr/>
        <w:t>region</w:t>
      </w:r>
      <w:r>
        <w:rPr>
          <w:spacing w:val="-10"/>
        </w:rPr>
        <w:t> </w:t>
      </w:r>
      <w:r>
        <w:rPr/>
        <w:t>−</w:t>
      </w:r>
      <w:r>
        <w:rPr>
          <w:spacing w:val="-15"/>
        </w:rPr>
        <w:t> </w:t>
      </w:r>
      <w:r>
        <w:rPr/>
        <w:t>with</w:t>
      </w:r>
      <w:r>
        <w:rPr>
          <w:spacing w:val="-14"/>
        </w:rPr>
        <w:t> </w:t>
      </w:r>
      <w:r>
        <w:rPr/>
        <w:t>the</w:t>
      </w:r>
      <w:r>
        <w:rPr>
          <w:spacing w:val="-15"/>
        </w:rPr>
        <w:t> </w:t>
      </w:r>
      <w:r>
        <w:rPr/>
        <w:t>region relying on Loudoun and Loudoun relying on the region for workers and places of employment. Data</w:t>
      </w:r>
      <w:r>
        <w:rPr>
          <w:spacing w:val="-6"/>
        </w:rPr>
        <w:t> </w:t>
      </w:r>
      <w:r>
        <w:rPr/>
        <w:t>shows</w:t>
      </w:r>
      <w:r>
        <w:rPr>
          <w:spacing w:val="-3"/>
        </w:rPr>
        <w:t> </w:t>
      </w:r>
      <w:r>
        <w:rPr/>
        <w:t>that</w:t>
      </w:r>
      <w:r>
        <w:rPr>
          <w:spacing w:val="-5"/>
        </w:rPr>
        <w:t> </w:t>
      </w:r>
      <w:r>
        <w:rPr/>
        <w:t>over</w:t>
      </w:r>
      <w:r>
        <w:rPr>
          <w:spacing w:val="-6"/>
        </w:rPr>
        <w:t> </w:t>
      </w:r>
      <w:r>
        <w:rPr/>
        <w:t>86,000</w:t>
      </w:r>
      <w:r>
        <w:rPr>
          <w:spacing w:val="-5"/>
        </w:rPr>
        <w:t> </w:t>
      </w:r>
      <w:r>
        <w:rPr/>
        <w:t>people</w:t>
      </w:r>
      <w:r>
        <w:rPr>
          <w:spacing w:val="-4"/>
        </w:rPr>
        <w:t> </w:t>
      </w:r>
      <w:r>
        <w:rPr/>
        <w:t>come</w:t>
      </w:r>
      <w:r>
        <w:rPr>
          <w:spacing w:val="-4"/>
        </w:rPr>
        <w:t> </w:t>
      </w:r>
      <w:r>
        <w:rPr/>
        <w:t>into</w:t>
      </w:r>
      <w:r>
        <w:rPr>
          <w:spacing w:val="-3"/>
        </w:rPr>
        <w:t> </w:t>
      </w:r>
      <w:r>
        <w:rPr/>
        <w:t>Loudoun</w:t>
      </w:r>
      <w:r>
        <w:rPr>
          <w:spacing w:val="-5"/>
        </w:rPr>
        <w:t> </w:t>
      </w:r>
      <w:r>
        <w:rPr/>
        <w:t>County</w:t>
      </w:r>
      <w:r>
        <w:rPr>
          <w:spacing w:val="-8"/>
        </w:rPr>
        <w:t> </w:t>
      </w:r>
      <w:r>
        <w:rPr/>
        <w:t>each</w:t>
      </w:r>
      <w:r>
        <w:rPr>
          <w:spacing w:val="-5"/>
        </w:rPr>
        <w:t> </w:t>
      </w:r>
      <w:r>
        <w:rPr/>
        <w:t>day</w:t>
      </w:r>
      <w:r>
        <w:rPr>
          <w:spacing w:val="-10"/>
        </w:rPr>
        <w:t> </w:t>
      </w:r>
      <w:r>
        <w:rPr/>
        <w:t>from</w:t>
      </w:r>
      <w:r>
        <w:rPr>
          <w:spacing w:val="-6"/>
        </w:rPr>
        <w:t> </w:t>
      </w:r>
      <w:r>
        <w:rPr/>
        <w:t>surrounding</w:t>
      </w:r>
      <w:r>
        <w:rPr>
          <w:spacing w:val="-5"/>
        </w:rPr>
        <w:t> </w:t>
      </w:r>
      <w:r>
        <w:rPr/>
        <w:t>areas, over 121,000 Loudoun residents travel out of the County to their jobs, and over 51,000 live and work in Loudoun. The most common home or work location, besides Loudoun County, is</w:t>
      </w:r>
      <w:r>
        <w:rPr>
          <w:spacing w:val="-39"/>
        </w:rPr>
        <w:t> </w:t>
      </w:r>
      <w:r>
        <w:rPr/>
        <w:t>Fairfax County.</w:t>
      </w:r>
      <w:r>
        <w:rPr>
          <w:position w:val="9"/>
          <w:sz w:val="16"/>
        </w:rPr>
        <w:t>14 </w:t>
      </w:r>
      <w:r>
        <w:rPr/>
        <w:t>As of 2016, 50 percent of the County’s residents were working and living in Loudoun, which is a steady increase from approximately 41 percent in</w:t>
      </w:r>
      <w:r>
        <w:rPr>
          <w:spacing w:val="-6"/>
        </w:rPr>
        <w:t> </w:t>
      </w:r>
      <w:r>
        <w:rPr/>
        <w:t>2000.</w:t>
      </w:r>
      <w:r>
        <w:rPr>
          <w:position w:val="9"/>
          <w:sz w:val="16"/>
        </w:rPr>
        <w:t>15</w:t>
      </w:r>
    </w:p>
    <w:p>
      <w:pPr>
        <w:pStyle w:val="BodyText"/>
        <w:spacing w:line="259" w:lineRule="auto" w:before="161"/>
        <w:ind w:left="100" w:right="117"/>
        <w:jc w:val="both"/>
      </w:pPr>
      <w:r>
        <w:rPr/>
        <w:t>Self-employment in Loudoun accounts for approximately 7 percent of all employment; this is higher than within Maryland and Virginia (5.5 percent) and slightly higher than the rest of the nation</w:t>
      </w:r>
      <w:r>
        <w:rPr>
          <w:spacing w:val="-9"/>
        </w:rPr>
        <w:t> </w:t>
      </w:r>
      <w:r>
        <w:rPr/>
        <w:t>(6</w:t>
      </w:r>
      <w:r>
        <w:rPr>
          <w:spacing w:val="-10"/>
        </w:rPr>
        <w:t> </w:t>
      </w:r>
      <w:r>
        <w:rPr/>
        <w:t>percent).</w:t>
      </w:r>
      <w:r>
        <w:rPr>
          <w:spacing w:val="-10"/>
        </w:rPr>
        <w:t> </w:t>
      </w:r>
      <w:r>
        <w:rPr/>
        <w:t>Most</w:t>
      </w:r>
      <w:r>
        <w:rPr>
          <w:spacing w:val="-6"/>
        </w:rPr>
        <w:t> </w:t>
      </w:r>
      <w:r>
        <w:rPr/>
        <w:t>of</w:t>
      </w:r>
      <w:r>
        <w:rPr>
          <w:spacing w:val="-10"/>
        </w:rPr>
        <w:t> </w:t>
      </w:r>
      <w:r>
        <w:rPr/>
        <w:t>the</w:t>
      </w:r>
      <w:r>
        <w:rPr>
          <w:spacing w:val="-10"/>
        </w:rPr>
        <w:t> </w:t>
      </w:r>
      <w:r>
        <w:rPr/>
        <w:t>self-employed</w:t>
      </w:r>
      <w:r>
        <w:rPr>
          <w:spacing w:val="-10"/>
        </w:rPr>
        <w:t> </w:t>
      </w:r>
      <w:r>
        <w:rPr/>
        <w:t>individuals</w:t>
      </w:r>
      <w:r>
        <w:rPr>
          <w:spacing w:val="-8"/>
        </w:rPr>
        <w:t> </w:t>
      </w:r>
      <w:r>
        <w:rPr/>
        <w:t>are</w:t>
      </w:r>
      <w:r>
        <w:rPr>
          <w:spacing w:val="-9"/>
        </w:rPr>
        <w:t> </w:t>
      </w:r>
      <w:r>
        <w:rPr/>
        <w:t>government</w:t>
      </w:r>
      <w:r>
        <w:rPr>
          <w:spacing w:val="-9"/>
        </w:rPr>
        <w:t> </w:t>
      </w:r>
      <w:r>
        <w:rPr/>
        <w:t>contractors</w:t>
      </w:r>
      <w:r>
        <w:rPr>
          <w:spacing w:val="-10"/>
        </w:rPr>
        <w:t> </w:t>
      </w:r>
      <w:r>
        <w:rPr/>
        <w:t>and/or</w:t>
      </w:r>
      <w:r>
        <w:rPr>
          <w:spacing w:val="-8"/>
        </w:rPr>
        <w:t> </w:t>
      </w:r>
      <w:r>
        <w:rPr/>
        <w:t>in</w:t>
      </w:r>
      <w:r>
        <w:rPr>
          <w:spacing w:val="-9"/>
        </w:rPr>
        <w:t> </w:t>
      </w:r>
      <w:r>
        <w:rPr/>
        <w:t>the IT</w:t>
      </w:r>
      <w:r>
        <w:rPr>
          <w:spacing w:val="30"/>
        </w:rPr>
        <w:t> </w:t>
      </w:r>
      <w:r>
        <w:rPr/>
        <w:t>sector.</w:t>
      </w:r>
      <w:r>
        <w:rPr>
          <w:spacing w:val="30"/>
        </w:rPr>
        <w:t> </w:t>
      </w:r>
      <w:r>
        <w:rPr/>
        <w:t>Opportunities</w:t>
      </w:r>
      <w:r>
        <w:rPr>
          <w:spacing w:val="32"/>
        </w:rPr>
        <w:t> </w:t>
      </w:r>
      <w:r>
        <w:rPr/>
        <w:t>exist</w:t>
      </w:r>
      <w:r>
        <w:rPr>
          <w:spacing w:val="30"/>
        </w:rPr>
        <w:t> </w:t>
      </w:r>
      <w:r>
        <w:rPr/>
        <w:t>to</w:t>
      </w:r>
      <w:r>
        <w:rPr>
          <w:spacing w:val="30"/>
        </w:rPr>
        <w:t> </w:t>
      </w:r>
      <w:r>
        <w:rPr/>
        <w:t>encourage</w:t>
      </w:r>
      <w:r>
        <w:rPr>
          <w:spacing w:val="30"/>
        </w:rPr>
        <w:t> </w:t>
      </w:r>
      <w:r>
        <w:rPr/>
        <w:t>new</w:t>
      </w:r>
      <w:r>
        <w:rPr>
          <w:spacing w:val="32"/>
        </w:rPr>
        <w:t> </w:t>
      </w:r>
      <w:r>
        <w:rPr/>
        <w:t>start-ups</w:t>
      </w:r>
      <w:r>
        <w:rPr>
          <w:spacing w:val="30"/>
        </w:rPr>
        <w:t> </w:t>
      </w:r>
      <w:r>
        <w:rPr/>
        <w:t>and</w:t>
      </w:r>
      <w:r>
        <w:rPr>
          <w:spacing w:val="30"/>
        </w:rPr>
        <w:t> </w:t>
      </w:r>
      <w:r>
        <w:rPr/>
        <w:t>transition</w:t>
      </w:r>
      <w:r>
        <w:rPr>
          <w:spacing w:val="30"/>
        </w:rPr>
        <w:t> </w:t>
      </w:r>
      <w:r>
        <w:rPr/>
        <w:t>willing</w:t>
      </w:r>
      <w:r>
        <w:rPr>
          <w:spacing w:val="28"/>
        </w:rPr>
        <w:t> </w:t>
      </w:r>
      <w:r>
        <w:rPr/>
        <w:t>and</w:t>
      </w:r>
      <w:r>
        <w:rPr>
          <w:spacing w:val="30"/>
        </w:rPr>
        <w:t> </w:t>
      </w:r>
      <w:r>
        <w:rPr/>
        <w:t>interested</w:t>
      </w:r>
    </w:p>
    <w:p>
      <w:pPr>
        <w:pStyle w:val="BodyText"/>
        <w:rPr>
          <w:sz w:val="20"/>
        </w:rPr>
      </w:pP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1192;mso-wrap-distance-left:0;mso-wrap-distance-right:0" from="72.024002pt,16.315821pt" to="216.044002pt,16.315821pt" stroked="true" strokeweight=".60004pt" strokecolor="#000000">
            <v:stroke dashstyle="solid"/>
            <w10:wrap type="topAndBottom"/>
          </v:line>
        </w:pict>
      </w:r>
    </w:p>
    <w:p>
      <w:pPr>
        <w:spacing w:line="233" w:lineRule="exact" w:before="70"/>
        <w:ind w:left="100" w:right="0" w:firstLine="0"/>
        <w:jc w:val="left"/>
        <w:rPr>
          <w:sz w:val="20"/>
        </w:rPr>
      </w:pPr>
      <w:r>
        <w:rPr>
          <w:position w:val="7"/>
          <w:sz w:val="13"/>
        </w:rPr>
        <w:t>9 </w:t>
      </w:r>
      <w:r>
        <w:rPr>
          <w:sz w:val="20"/>
        </w:rPr>
        <w:t>U.S. Census, 2012-2016 American Community Survey.</w:t>
      </w:r>
    </w:p>
    <w:p>
      <w:pPr>
        <w:spacing w:line="230" w:lineRule="exact" w:before="0"/>
        <w:ind w:left="100" w:right="0" w:firstLine="0"/>
        <w:jc w:val="left"/>
        <w:rPr>
          <w:sz w:val="20"/>
        </w:rPr>
      </w:pPr>
      <w:r>
        <w:rPr>
          <w:position w:val="7"/>
          <w:sz w:val="13"/>
        </w:rPr>
        <w:t>10 </w:t>
      </w:r>
      <w:r>
        <w:rPr>
          <w:sz w:val="20"/>
        </w:rPr>
        <w:t>Loudoun County Nighttime Economy Advisory Committee, 2016.</w:t>
      </w:r>
    </w:p>
    <w:p>
      <w:pPr>
        <w:spacing w:line="230" w:lineRule="exact" w:before="0"/>
        <w:ind w:left="100" w:right="0" w:firstLine="0"/>
        <w:jc w:val="left"/>
        <w:rPr>
          <w:sz w:val="20"/>
        </w:rPr>
      </w:pPr>
      <w:r>
        <w:rPr>
          <w:position w:val="7"/>
          <w:sz w:val="13"/>
        </w:rPr>
        <w:t>11 </w:t>
      </w:r>
      <w:r>
        <w:rPr>
          <w:sz w:val="20"/>
        </w:rPr>
        <w:t>Loudoun County Department of Economic Development, Business Community Interviews, 2017.</w:t>
      </w:r>
    </w:p>
    <w:p>
      <w:pPr>
        <w:spacing w:line="230" w:lineRule="exact" w:before="0"/>
        <w:ind w:left="100" w:right="0" w:firstLine="0"/>
        <w:jc w:val="left"/>
        <w:rPr>
          <w:sz w:val="20"/>
        </w:rPr>
      </w:pPr>
      <w:r>
        <w:rPr>
          <w:position w:val="7"/>
          <w:sz w:val="13"/>
        </w:rPr>
        <w:t>12 </w:t>
      </w:r>
      <w:r>
        <w:rPr>
          <w:sz w:val="20"/>
        </w:rPr>
        <w:t>U.S. Bureau of Labor Statistics, 2016.</w:t>
      </w:r>
    </w:p>
    <w:p>
      <w:pPr>
        <w:spacing w:line="229" w:lineRule="exact" w:before="0"/>
        <w:ind w:left="100" w:right="0" w:firstLine="0"/>
        <w:jc w:val="left"/>
        <w:rPr>
          <w:sz w:val="20"/>
        </w:rPr>
      </w:pPr>
      <w:r>
        <w:rPr>
          <w:position w:val="7"/>
          <w:sz w:val="13"/>
        </w:rPr>
        <w:t>13 </w:t>
      </w:r>
      <w:r>
        <w:rPr>
          <w:sz w:val="20"/>
        </w:rPr>
        <w:t>U.S. Census, 2012-2016 American Community Survey.</w:t>
      </w:r>
    </w:p>
    <w:p>
      <w:pPr>
        <w:spacing w:line="229" w:lineRule="exact" w:before="0"/>
        <w:ind w:left="100" w:right="0" w:firstLine="0"/>
        <w:jc w:val="left"/>
        <w:rPr>
          <w:sz w:val="20"/>
        </w:rPr>
      </w:pPr>
      <w:r>
        <w:rPr>
          <w:position w:val="7"/>
          <w:sz w:val="13"/>
        </w:rPr>
        <w:t>14 </w:t>
      </w:r>
      <w:r>
        <w:rPr>
          <w:sz w:val="20"/>
        </w:rPr>
        <w:t>Camoin Associates, 2017.</w:t>
      </w:r>
    </w:p>
    <w:p>
      <w:pPr>
        <w:spacing w:line="233" w:lineRule="exact" w:before="0"/>
        <w:ind w:left="100" w:right="0" w:firstLine="0"/>
        <w:jc w:val="left"/>
        <w:rPr>
          <w:sz w:val="20"/>
        </w:rPr>
      </w:pPr>
      <w:r>
        <w:rPr>
          <w:position w:val="7"/>
          <w:sz w:val="13"/>
        </w:rPr>
        <w:t>15 </w:t>
      </w:r>
      <w:r>
        <w:rPr>
          <w:sz w:val="20"/>
        </w:rPr>
        <w:t>U.S. Census, 2012-2016 American Community Survey.</w:t>
      </w:r>
    </w:p>
    <w:p>
      <w:pPr>
        <w:spacing w:after="0" w:line="233" w:lineRule="exact"/>
        <w:jc w:val="left"/>
        <w:rPr>
          <w:sz w:val="20"/>
        </w:rPr>
        <w:sectPr>
          <w:footerReference w:type="default" r:id="rId10"/>
          <w:pgSz w:w="12240" w:h="15840"/>
          <w:pgMar w:footer="1016" w:header="719" w:top="1300" w:bottom="1200" w:left="1340" w:right="1320"/>
          <w:pgNumType w:start="6"/>
        </w:sectPr>
      </w:pPr>
    </w:p>
    <w:p>
      <w:pPr>
        <w:pStyle w:val="BodyText"/>
        <w:spacing w:line="244" w:lineRule="auto" w:before="115"/>
        <w:ind w:left="100" w:right="120"/>
        <w:jc w:val="both"/>
        <w:rPr>
          <w:sz w:val="16"/>
        </w:rPr>
      </w:pPr>
      <w:r>
        <w:rPr/>
        <w:t>companies from self-employment/sole-proprietorship to employing staff, which will support innovation, research and development, and job growth in the county.</w:t>
      </w:r>
      <w:r>
        <w:rPr>
          <w:position w:val="9"/>
          <w:sz w:val="16"/>
        </w:rPr>
        <w:t>16</w:t>
      </w:r>
    </w:p>
    <w:p>
      <w:pPr>
        <w:pStyle w:val="BodyText"/>
        <w:spacing w:line="259" w:lineRule="auto" w:before="178"/>
        <w:ind w:left="100" w:right="113"/>
        <w:jc w:val="both"/>
      </w:pPr>
      <w:r>
        <w:rPr/>
        <w:pict>
          <v:shape style="position:absolute;margin-left:90.066002pt;margin-top:55.973106pt;width:395.3pt;height:419pt;mso-position-horizontal-relative:page;mso-position-vertical-relative:paragraph;z-index:-11560" coordorigin="1801,1119" coordsize="7906,8380" path="m4498,8383l4492,8310,4477,8232,4455,8149,4432,8080,4402,8008,4367,7933,4325,7855,4276,7774,4236,7715,4200,7664,4200,8350,4197,8406,4185,8463,4167,8520,4138,8580,4097,8643,4044,8709,3979,8778,3674,9084,2216,7626,2517,7325,2598,7249,2672,7189,2740,7146,2801,7119,2868,7105,2941,7101,3020,7107,3105,7125,3195,7154,3255,7180,3317,7212,3380,7251,3446,7296,3514,7348,3584,7406,3656,7471,3729,7542,3789,7603,3844,7664,3896,7723,3943,7780,3986,7837,4024,7892,4059,7946,4101,8021,4136,8093,4163,8163,4183,8230,4196,8294,4200,8350,4200,7664,4194,7655,4148,7595,4098,7535,4045,7474,3989,7412,3929,7351,3865,7289,3801,7230,3737,7175,3673,7124,3643,7101,3609,7076,3546,7031,3482,6990,3419,6952,3346,6914,3274,6882,3203,6855,3132,6833,3062,6816,2992,6804,2923,6796,2850,6795,2779,6802,2709,6817,2642,6839,2577,6870,2528,6898,2476,6935,2420,6981,2359,7035,2294,7097,1801,7590,3710,9499,4124,9084,4226,8982,4287,8917,4341,8852,4386,8786,4424,8719,4454,8653,4476,8586,4491,8519,4498,8452,4498,8383m6418,6790l6056,6662,5650,6519,5561,6490,5475,6466,5393,6447,5364,6442,5314,6433,5239,6423,5193,6421,5143,6424,5089,6431,5030,6442,5074,6372,5109,6303,5136,6234,5154,6165,5164,6096,5165,6028,5157,5960,5139,5882,5111,5806,5075,5732,5030,5659,4976,5588,4956,5565,4913,5519,4872,5481,4872,6039,4868,6094,4854,6149,4830,6206,4794,6264,4747,6325,4687,6389,4413,6663,4280,6796,3649,6165,4102,5712,4166,5655,4229,5611,4293,5582,4358,5567,4422,5565,4501,5581,4577,5611,4649,5655,4718,5715,4761,5762,4797,5813,4827,5867,4851,5923,4867,5982,4872,6039,4872,5481,4849,5460,4782,5408,4713,5362,4641,5324,4566,5291,4474,5263,4386,5250,4303,5252,4225,5268,4163,5293,4098,5330,4030,5378,3958,5437,3883,5508,3248,6143,5157,8051,5346,7862,4499,7015,4718,6796,4753,6761,4783,6734,4810,6713,4833,6698,4863,6685,4896,6674,4932,6667,4971,6662,5014,6663,5066,6668,5125,6678,5194,6694,5256,6712,5328,6733,5407,6758,5496,6787,6180,7028,6418,6790m7780,5428l7415,5233,6555,4779,6555,5085,6070,5571,5989,5428,5748,4997,5708,4925,5668,4854,5629,4788,5590,4724,5550,4660,5509,4597,5467,4534,5424,4473,5380,4412,5436,4448,5498,4486,5564,4526,5635,4568,5792,4658,6555,5085,6555,4779,5862,4412,5286,4105,5082,4309,5277,4660,5316,4730,5701,5428,6168,6277,6441,6767,6642,6566,6565,6433,6298,5965,6221,5831,6481,5571,6820,5233,7565,5644,7780,5428m8131,5077l7264,4210,7489,3985,7936,3538,7711,3313,7039,3985,6448,3394,7224,2618,6999,2393,6033,3358,7941,5267,8131,5077m9707,3501l8213,2008,8024,1818,8497,1345,8272,1119,7138,2254,7363,2479,7834,2008,9517,3691,9707,3501e" filled="true" fillcolor="#c0c0c0" stroked="false">
            <v:path arrowok="t"/>
            <v:fill opacity="32896f" type="solid"/>
            <w10:wrap type="none"/>
          </v:shape>
        </w:pict>
      </w:r>
      <w:r>
        <w:rPr/>
        <w:t>Loudoun County is home to seven institutions of higher education providing undergraduate, graduate, and continuing education opportunities. These include: George Washington Virginia Science &amp; Technology Campus, George Mason Enterprise Center, Virginia Tech Equine</w:t>
      </w:r>
      <w:r>
        <w:rPr>
          <w:spacing w:val="-43"/>
        </w:rPr>
        <w:t> </w:t>
      </w:r>
      <w:r>
        <w:rPr/>
        <w:t>Medical Center, Shenandoah University, Northern Virginia Community College, Strayer University, and Patrick Henry College. Local universities and colleges have partnered with local businesses and organizations to provide places for business ideas to incubate and grow, expand research and development opportunities, and provide targeted educational training opportunities. This continued collaboration strengthens the partnerships among government, business, universities, and public schools to ensure continued development of Loudoun’s highly skilled</w:t>
      </w:r>
      <w:r>
        <w:rPr>
          <w:spacing w:val="-8"/>
        </w:rPr>
        <w:t> </w:t>
      </w:r>
      <w:r>
        <w:rPr/>
        <w:t>workforce.</w:t>
      </w:r>
    </w:p>
    <w:p>
      <w:pPr>
        <w:pStyle w:val="BodyText"/>
        <w:spacing w:line="252" w:lineRule="auto" w:before="157"/>
        <w:ind w:left="100" w:right="115"/>
        <w:jc w:val="both"/>
        <w:rPr>
          <w:sz w:val="16"/>
        </w:rPr>
      </w:pPr>
      <w:r>
        <w:rPr/>
        <w:t>As part of an international strategy, attracting immigrants to the workforce helps ensure a steady flow of skilled and unskilled workers. Loudoun County is well on its way to diversifying its local employment base, as one out of every four residents are foreign-born.</w:t>
      </w:r>
      <w:r>
        <w:rPr>
          <w:position w:val="9"/>
          <w:sz w:val="16"/>
        </w:rPr>
        <w:t>17</w:t>
      </w:r>
    </w:p>
    <w:p>
      <w:pPr>
        <w:pStyle w:val="Heading2"/>
        <w:spacing w:before="125"/>
      </w:pPr>
      <w:bookmarkStart w:name="_TOC_250004" w:id="8"/>
      <w:bookmarkEnd w:id="8"/>
      <w:r>
        <w:rPr>
          <w:color w:val="396230"/>
        </w:rPr>
        <w:t>Globalization</w:t>
      </w:r>
    </w:p>
    <w:p>
      <w:pPr>
        <w:pStyle w:val="BodyText"/>
        <w:spacing w:line="254" w:lineRule="auto" w:before="56"/>
        <w:ind w:left="100" w:right="113"/>
        <w:jc w:val="both"/>
        <w:rPr>
          <w:sz w:val="16"/>
        </w:rPr>
      </w:pPr>
      <w:r>
        <w:rPr/>
        <w:t>The County’s economic development strategies need to be prepared for the global economy. One in five American jobs are tied to international trade, and 95 percent of consumers –</w:t>
      </w:r>
      <w:r>
        <w:rPr>
          <w:spacing w:val="-23"/>
        </w:rPr>
        <w:t> </w:t>
      </w:r>
      <w:r>
        <w:rPr/>
        <w:t>three-quarters of</w:t>
      </w:r>
      <w:r>
        <w:rPr>
          <w:spacing w:val="-13"/>
        </w:rPr>
        <w:t> </w:t>
      </w:r>
      <w:r>
        <w:rPr/>
        <w:t>the</w:t>
      </w:r>
      <w:r>
        <w:rPr>
          <w:spacing w:val="-13"/>
        </w:rPr>
        <w:t> </w:t>
      </w:r>
      <w:r>
        <w:rPr/>
        <w:t>world's</w:t>
      </w:r>
      <w:r>
        <w:rPr>
          <w:spacing w:val="-12"/>
        </w:rPr>
        <w:t> </w:t>
      </w:r>
      <w:r>
        <w:rPr/>
        <w:t>purchasing</w:t>
      </w:r>
      <w:r>
        <w:rPr>
          <w:spacing w:val="-11"/>
        </w:rPr>
        <w:t> </w:t>
      </w:r>
      <w:r>
        <w:rPr/>
        <w:t>power</w:t>
      </w:r>
      <w:r>
        <w:rPr>
          <w:spacing w:val="-12"/>
        </w:rPr>
        <w:t> </w:t>
      </w:r>
      <w:r>
        <w:rPr/>
        <w:t>–</w:t>
      </w:r>
      <w:r>
        <w:rPr>
          <w:spacing w:val="-12"/>
        </w:rPr>
        <w:t> </w:t>
      </w:r>
      <w:r>
        <w:rPr/>
        <w:t>is</w:t>
      </w:r>
      <w:r>
        <w:rPr>
          <w:spacing w:val="-11"/>
        </w:rPr>
        <w:t> </w:t>
      </w:r>
      <w:r>
        <w:rPr/>
        <w:t>found</w:t>
      </w:r>
      <w:r>
        <w:rPr>
          <w:spacing w:val="-13"/>
        </w:rPr>
        <w:t> </w:t>
      </w:r>
      <w:r>
        <w:rPr/>
        <w:t>outside</w:t>
      </w:r>
      <w:r>
        <w:rPr>
          <w:spacing w:val="-15"/>
        </w:rPr>
        <w:t> </w:t>
      </w:r>
      <w:r>
        <w:rPr/>
        <w:t>United</w:t>
      </w:r>
      <w:r>
        <w:rPr>
          <w:spacing w:val="-12"/>
        </w:rPr>
        <w:t> </w:t>
      </w:r>
      <w:r>
        <w:rPr/>
        <w:t>States</w:t>
      </w:r>
      <w:r>
        <w:rPr>
          <w:spacing w:val="-11"/>
        </w:rPr>
        <w:t> </w:t>
      </w:r>
      <w:r>
        <w:rPr/>
        <w:t>borders.</w:t>
      </w:r>
      <w:r>
        <w:rPr>
          <w:position w:val="9"/>
          <w:sz w:val="16"/>
        </w:rPr>
        <w:t>18</w:t>
      </w:r>
      <w:r>
        <w:rPr>
          <w:spacing w:val="11"/>
          <w:position w:val="9"/>
          <w:sz w:val="16"/>
        </w:rPr>
        <w:t> </w:t>
      </w:r>
      <w:r>
        <w:rPr/>
        <w:t>Locally,</w:t>
      </w:r>
      <w:r>
        <w:rPr>
          <w:spacing w:val="-12"/>
        </w:rPr>
        <w:t> </w:t>
      </w:r>
      <w:r>
        <w:rPr/>
        <w:t>the</w:t>
      </w:r>
      <w:r>
        <w:rPr>
          <w:spacing w:val="-12"/>
        </w:rPr>
        <w:t> </w:t>
      </w:r>
      <w:r>
        <w:rPr/>
        <w:t>percentage of Loudoun’s gross domestic product devoted to exports (9.9 percent) is top five for the Greater Washington area. Loudoun is also top five in Greater Washington for numbers of jobs in foreign establishments.</w:t>
      </w:r>
      <w:r>
        <w:rPr>
          <w:position w:val="9"/>
          <w:sz w:val="16"/>
        </w:rPr>
        <w:t>19</w:t>
      </w:r>
    </w:p>
    <w:p>
      <w:pPr>
        <w:pStyle w:val="BodyText"/>
        <w:spacing w:line="259" w:lineRule="auto" w:before="164"/>
        <w:ind w:left="100" w:right="115"/>
        <w:jc w:val="both"/>
      </w:pPr>
      <w:r>
        <w:rPr/>
        <w:t>Best practices for increasing foreign direct investment, attracting international companies, and recruiting</w:t>
      </w:r>
      <w:r>
        <w:rPr>
          <w:spacing w:val="-12"/>
        </w:rPr>
        <w:t> </w:t>
      </w:r>
      <w:r>
        <w:rPr/>
        <w:t>international</w:t>
      </w:r>
      <w:r>
        <w:rPr>
          <w:spacing w:val="-9"/>
        </w:rPr>
        <w:t> </w:t>
      </w:r>
      <w:r>
        <w:rPr/>
        <w:t>workforce</w:t>
      </w:r>
      <w:r>
        <w:rPr>
          <w:spacing w:val="-11"/>
        </w:rPr>
        <w:t> </w:t>
      </w:r>
      <w:r>
        <w:rPr/>
        <w:t>are</w:t>
      </w:r>
      <w:r>
        <w:rPr>
          <w:spacing w:val="-11"/>
        </w:rPr>
        <w:t> </w:t>
      </w:r>
      <w:r>
        <w:rPr/>
        <w:t>straight-forward:</w:t>
      </w:r>
      <w:r>
        <w:rPr>
          <w:spacing w:val="-10"/>
        </w:rPr>
        <w:t> </w:t>
      </w:r>
      <w:r>
        <w:rPr/>
        <w:t>devote</w:t>
      </w:r>
      <w:r>
        <w:rPr>
          <w:spacing w:val="-10"/>
        </w:rPr>
        <w:t> </w:t>
      </w:r>
      <w:r>
        <w:rPr/>
        <w:t>full-time</w:t>
      </w:r>
      <w:r>
        <w:rPr>
          <w:spacing w:val="-10"/>
        </w:rPr>
        <w:t> </w:t>
      </w:r>
      <w:r>
        <w:rPr/>
        <w:t>staff</w:t>
      </w:r>
      <w:r>
        <w:rPr>
          <w:spacing w:val="-11"/>
        </w:rPr>
        <w:t> </w:t>
      </w:r>
      <w:r>
        <w:rPr/>
        <w:t>to</w:t>
      </w:r>
      <w:r>
        <w:rPr>
          <w:spacing w:val="-9"/>
        </w:rPr>
        <w:t> </w:t>
      </w:r>
      <w:r>
        <w:rPr/>
        <w:t>international</w:t>
      </w:r>
      <w:r>
        <w:rPr>
          <w:spacing w:val="-9"/>
        </w:rPr>
        <w:t> </w:t>
      </w:r>
      <w:r>
        <w:rPr/>
        <w:t>trade missions and developing leads and recruiting abroad. Furthermore, globalization is no longer confined</w:t>
      </w:r>
      <w:r>
        <w:rPr>
          <w:spacing w:val="-9"/>
        </w:rPr>
        <w:t> </w:t>
      </w:r>
      <w:r>
        <w:rPr/>
        <w:t>to</w:t>
      </w:r>
      <w:r>
        <w:rPr>
          <w:spacing w:val="-8"/>
        </w:rPr>
        <w:t> </w:t>
      </w:r>
      <w:r>
        <w:rPr/>
        <w:t>the</w:t>
      </w:r>
      <w:r>
        <w:rPr>
          <w:spacing w:val="-7"/>
        </w:rPr>
        <w:t> </w:t>
      </w:r>
      <w:r>
        <w:rPr/>
        <w:t>coastal</w:t>
      </w:r>
      <w:r>
        <w:rPr>
          <w:spacing w:val="-8"/>
        </w:rPr>
        <w:t> </w:t>
      </w:r>
      <w:r>
        <w:rPr/>
        <w:t>cities,</w:t>
      </w:r>
      <w:r>
        <w:rPr>
          <w:spacing w:val="-9"/>
        </w:rPr>
        <w:t> </w:t>
      </w:r>
      <w:r>
        <w:rPr/>
        <w:t>so</w:t>
      </w:r>
      <w:r>
        <w:rPr>
          <w:spacing w:val="-8"/>
        </w:rPr>
        <w:t> </w:t>
      </w:r>
      <w:r>
        <w:rPr/>
        <w:t>the</w:t>
      </w:r>
      <w:r>
        <w:rPr>
          <w:spacing w:val="-9"/>
        </w:rPr>
        <w:t> </w:t>
      </w:r>
      <w:r>
        <w:rPr/>
        <w:t>future</w:t>
      </w:r>
      <w:r>
        <w:rPr>
          <w:spacing w:val="-10"/>
        </w:rPr>
        <w:t> </w:t>
      </w:r>
      <w:r>
        <w:rPr/>
        <w:t>domestic</w:t>
      </w:r>
      <w:r>
        <w:rPr>
          <w:spacing w:val="-10"/>
        </w:rPr>
        <w:t> </w:t>
      </w:r>
      <w:r>
        <w:rPr/>
        <w:t>workforce</w:t>
      </w:r>
      <w:r>
        <w:rPr>
          <w:spacing w:val="-7"/>
        </w:rPr>
        <w:t> </w:t>
      </w:r>
      <w:r>
        <w:rPr/>
        <w:t>(students)</w:t>
      </w:r>
      <w:r>
        <w:rPr>
          <w:spacing w:val="-9"/>
        </w:rPr>
        <w:t> </w:t>
      </w:r>
      <w:r>
        <w:rPr/>
        <w:t>should</w:t>
      </w:r>
      <w:r>
        <w:rPr>
          <w:spacing w:val="-8"/>
        </w:rPr>
        <w:t> </w:t>
      </w:r>
      <w:r>
        <w:rPr/>
        <w:t>be</w:t>
      </w:r>
      <w:r>
        <w:rPr>
          <w:spacing w:val="-10"/>
        </w:rPr>
        <w:t> </w:t>
      </w:r>
      <w:r>
        <w:rPr/>
        <w:t>prepared</w:t>
      </w:r>
      <w:r>
        <w:rPr>
          <w:spacing w:val="-6"/>
        </w:rPr>
        <w:t> </w:t>
      </w:r>
      <w:r>
        <w:rPr/>
        <w:t>early by emphasizing foreign studies and learning different</w:t>
      </w:r>
      <w:r>
        <w:rPr>
          <w:spacing w:val="-11"/>
        </w:rPr>
        <w:t> </w:t>
      </w:r>
      <w:r>
        <w:rPr/>
        <w:t>languages.</w:t>
      </w:r>
    </w:p>
    <w:p>
      <w:pPr>
        <w:pStyle w:val="Heading2"/>
      </w:pPr>
      <w:bookmarkStart w:name="_TOC_250003" w:id="9"/>
      <w:bookmarkEnd w:id="9"/>
      <w:r>
        <w:rPr>
          <w:color w:val="396230"/>
        </w:rPr>
        <w:t>Digitization</w:t>
      </w:r>
    </w:p>
    <w:p>
      <w:pPr>
        <w:pStyle w:val="BodyText"/>
        <w:spacing w:line="259" w:lineRule="auto" w:before="57"/>
        <w:ind w:left="100" w:right="117"/>
        <w:jc w:val="both"/>
      </w:pPr>
      <w:r>
        <w:rPr/>
        <w:t>Digitization of the local government development process has become standard for larger local jurisdictions,</w:t>
      </w:r>
      <w:r>
        <w:rPr>
          <w:spacing w:val="-11"/>
        </w:rPr>
        <w:t> </w:t>
      </w:r>
      <w:r>
        <w:rPr/>
        <w:t>which</w:t>
      </w:r>
      <w:r>
        <w:rPr>
          <w:spacing w:val="-11"/>
        </w:rPr>
        <w:t> </w:t>
      </w:r>
      <w:r>
        <w:rPr/>
        <w:t>helps</w:t>
      </w:r>
      <w:r>
        <w:rPr>
          <w:spacing w:val="-10"/>
        </w:rPr>
        <w:t> </w:t>
      </w:r>
      <w:r>
        <w:rPr/>
        <w:t>businesses</w:t>
      </w:r>
      <w:r>
        <w:rPr>
          <w:spacing w:val="-11"/>
        </w:rPr>
        <w:t> </w:t>
      </w:r>
      <w:r>
        <w:rPr/>
        <w:t>start</w:t>
      </w:r>
      <w:r>
        <w:rPr>
          <w:spacing w:val="-11"/>
        </w:rPr>
        <w:t> </w:t>
      </w:r>
      <w:r>
        <w:rPr/>
        <w:t>and</w:t>
      </w:r>
      <w:r>
        <w:rPr>
          <w:spacing w:val="-9"/>
        </w:rPr>
        <w:t> </w:t>
      </w:r>
      <w:r>
        <w:rPr/>
        <w:t>expand</w:t>
      </w:r>
      <w:r>
        <w:rPr>
          <w:spacing w:val="-11"/>
        </w:rPr>
        <w:t> </w:t>
      </w:r>
      <w:r>
        <w:rPr/>
        <w:t>easier</w:t>
      </w:r>
      <w:r>
        <w:rPr>
          <w:spacing w:val="-10"/>
        </w:rPr>
        <w:t> </w:t>
      </w:r>
      <w:r>
        <w:rPr/>
        <w:t>and</w:t>
      </w:r>
      <w:r>
        <w:rPr>
          <w:spacing w:val="-11"/>
        </w:rPr>
        <w:t> </w:t>
      </w:r>
      <w:r>
        <w:rPr/>
        <w:t>faster.</w:t>
      </w:r>
      <w:r>
        <w:rPr>
          <w:spacing w:val="-8"/>
        </w:rPr>
        <w:t> </w:t>
      </w:r>
      <w:r>
        <w:rPr/>
        <w:t>Electronic</w:t>
      </w:r>
      <w:r>
        <w:rPr>
          <w:spacing w:val="-12"/>
        </w:rPr>
        <w:t> </w:t>
      </w:r>
      <w:r>
        <w:rPr/>
        <w:t>plan</w:t>
      </w:r>
      <w:r>
        <w:rPr>
          <w:spacing w:val="-12"/>
        </w:rPr>
        <w:t> </w:t>
      </w:r>
      <w:r>
        <w:rPr/>
        <w:t>submittals, business license portals, and online permit or entitlement tracking increase accountability and provide more certainty for the business</w:t>
      </w:r>
      <w:r>
        <w:rPr>
          <w:spacing w:val="-10"/>
        </w:rPr>
        <w:t> </w:t>
      </w:r>
      <w:r>
        <w:rPr/>
        <w:t>community.</w:t>
      </w:r>
    </w:p>
    <w:p>
      <w:pPr>
        <w:pStyle w:val="BodyText"/>
        <w:spacing w:line="259" w:lineRule="auto" w:before="159"/>
        <w:ind w:left="100" w:right="116"/>
        <w:jc w:val="both"/>
      </w:pPr>
      <w:r>
        <w:rPr/>
        <w:t>The continual shift to digital information, communication, and transactions results in steady demand for data storage infrastructure and IT workers. Loudoun is thriving in both business</w:t>
      </w:r>
      <w:r>
        <w:rPr>
          <w:spacing w:val="-33"/>
        </w:rPr>
        <w:t> </w:t>
      </w:r>
      <w:r>
        <w:rPr/>
        <w:t>areas as</w:t>
      </w:r>
      <w:r>
        <w:rPr>
          <w:spacing w:val="41"/>
        </w:rPr>
        <w:t> </w:t>
      </w:r>
      <w:r>
        <w:rPr/>
        <w:t>30</w:t>
      </w:r>
      <w:r>
        <w:rPr>
          <w:spacing w:val="41"/>
        </w:rPr>
        <w:t> </w:t>
      </w:r>
      <w:r>
        <w:rPr/>
        <w:t>percent</w:t>
      </w:r>
      <w:r>
        <w:rPr>
          <w:spacing w:val="41"/>
        </w:rPr>
        <w:t> </w:t>
      </w:r>
      <w:r>
        <w:rPr/>
        <w:t>of</w:t>
      </w:r>
      <w:r>
        <w:rPr>
          <w:spacing w:val="40"/>
        </w:rPr>
        <w:t> </w:t>
      </w:r>
      <w:r>
        <w:rPr/>
        <w:t>the</w:t>
      </w:r>
      <w:r>
        <w:rPr>
          <w:spacing w:val="40"/>
        </w:rPr>
        <w:t> </w:t>
      </w:r>
      <w:r>
        <w:rPr/>
        <w:t>world’s</w:t>
      </w:r>
      <w:r>
        <w:rPr>
          <w:spacing w:val="41"/>
        </w:rPr>
        <w:t> </w:t>
      </w:r>
      <w:r>
        <w:rPr/>
        <w:t>physical</w:t>
      </w:r>
      <w:r>
        <w:rPr>
          <w:spacing w:val="41"/>
        </w:rPr>
        <w:t> </w:t>
      </w:r>
      <w:r>
        <w:rPr/>
        <w:t>data</w:t>
      </w:r>
      <w:r>
        <w:rPr>
          <w:spacing w:val="40"/>
        </w:rPr>
        <w:t> </w:t>
      </w:r>
      <w:r>
        <w:rPr/>
        <w:t>center</w:t>
      </w:r>
      <w:r>
        <w:rPr>
          <w:spacing w:val="40"/>
        </w:rPr>
        <w:t> </w:t>
      </w:r>
      <w:r>
        <w:rPr/>
        <w:t>buildings</w:t>
      </w:r>
      <w:r>
        <w:rPr>
          <w:spacing w:val="43"/>
        </w:rPr>
        <w:t> </w:t>
      </w:r>
      <w:r>
        <w:rPr/>
        <w:t>are</w:t>
      </w:r>
      <w:r>
        <w:rPr>
          <w:spacing w:val="41"/>
        </w:rPr>
        <w:t> </w:t>
      </w:r>
      <w:r>
        <w:rPr/>
        <w:t>in</w:t>
      </w:r>
      <w:r>
        <w:rPr>
          <w:spacing w:val="43"/>
        </w:rPr>
        <w:t> </w:t>
      </w:r>
      <w:r>
        <w:rPr/>
        <w:t>Loudoun</w:t>
      </w:r>
      <w:r>
        <w:rPr>
          <w:spacing w:val="40"/>
        </w:rPr>
        <w:t> </w:t>
      </w:r>
      <w:r>
        <w:rPr/>
        <w:t>County,</w:t>
      </w:r>
      <w:r>
        <w:rPr>
          <w:spacing w:val="40"/>
        </w:rPr>
        <w:t> </w:t>
      </w:r>
      <w:r>
        <w:rPr/>
        <w:t>and</w:t>
      </w:r>
      <w:r>
        <w:rPr>
          <w:spacing w:val="43"/>
        </w:rPr>
        <w:t> </w:t>
      </w:r>
      <w:r>
        <w:rPr/>
        <w:t>the</w:t>
      </w: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1240;mso-wrap-distance-left:0;mso-wrap-distance-right:0" from="72.024002pt,13.904629pt" to="216.044002pt,13.904629pt" stroked="true" strokeweight=".60004pt" strokecolor="#000000">
            <v:stroke dashstyle="solid"/>
            <w10:wrap type="topAndBottom"/>
          </v:line>
        </w:pict>
      </w:r>
    </w:p>
    <w:p>
      <w:pPr>
        <w:spacing w:line="232" w:lineRule="exact" w:before="70"/>
        <w:ind w:left="100" w:right="0" w:firstLine="0"/>
        <w:jc w:val="left"/>
        <w:rPr>
          <w:sz w:val="20"/>
        </w:rPr>
      </w:pPr>
      <w:r>
        <w:rPr>
          <w:position w:val="7"/>
          <w:sz w:val="13"/>
        </w:rPr>
        <w:t>16 </w:t>
      </w:r>
      <w:r>
        <w:rPr>
          <w:sz w:val="20"/>
        </w:rPr>
        <w:t>Ibid, 2017.</w:t>
      </w:r>
    </w:p>
    <w:p>
      <w:pPr>
        <w:spacing w:line="229" w:lineRule="exact" w:before="0"/>
        <w:ind w:left="100" w:right="0" w:firstLine="0"/>
        <w:jc w:val="left"/>
        <w:rPr>
          <w:sz w:val="20"/>
        </w:rPr>
      </w:pPr>
      <w:r>
        <w:rPr>
          <w:position w:val="7"/>
          <w:sz w:val="13"/>
        </w:rPr>
        <w:t>17 </w:t>
      </w:r>
      <w:r>
        <w:rPr>
          <w:sz w:val="20"/>
        </w:rPr>
        <w:t>U.S. Census, 2012-2016 American Community Survey.</w:t>
      </w:r>
    </w:p>
    <w:p>
      <w:pPr>
        <w:spacing w:line="229" w:lineRule="exact" w:before="0"/>
        <w:ind w:left="100" w:right="0" w:firstLine="0"/>
        <w:jc w:val="left"/>
        <w:rPr>
          <w:sz w:val="20"/>
        </w:rPr>
      </w:pPr>
      <w:r>
        <w:rPr>
          <w:position w:val="7"/>
          <w:sz w:val="13"/>
        </w:rPr>
        <w:t>18 </w:t>
      </w:r>
      <w:r>
        <w:rPr>
          <w:sz w:val="20"/>
        </w:rPr>
        <w:t>The Trade Partnership, 2015.</w:t>
      </w:r>
    </w:p>
    <w:p>
      <w:pPr>
        <w:spacing w:line="233" w:lineRule="exact" w:before="0"/>
        <w:ind w:left="100" w:right="0" w:firstLine="0"/>
        <w:jc w:val="left"/>
        <w:rPr>
          <w:sz w:val="20"/>
        </w:rPr>
      </w:pPr>
      <w:r>
        <w:rPr>
          <w:position w:val="7"/>
          <w:sz w:val="13"/>
        </w:rPr>
        <w:t>19 </w:t>
      </w:r>
      <w:r>
        <w:rPr>
          <w:sz w:val="20"/>
        </w:rPr>
        <w:t>Brookings, 2014.</w:t>
      </w:r>
    </w:p>
    <w:p>
      <w:pPr>
        <w:spacing w:after="0" w:line="233" w:lineRule="exact"/>
        <w:jc w:val="left"/>
        <w:rPr>
          <w:sz w:val="20"/>
        </w:rPr>
        <w:sectPr>
          <w:pgSz w:w="12240" w:h="15840"/>
          <w:pgMar w:header="719" w:footer="1016" w:top="1300" w:bottom="1200" w:left="1340" w:right="1320"/>
        </w:sectPr>
      </w:pPr>
    </w:p>
    <w:p>
      <w:pPr>
        <w:pStyle w:val="BodyText"/>
        <w:spacing w:line="256" w:lineRule="auto" w:before="115"/>
        <w:ind w:left="100" w:right="118"/>
        <w:jc w:val="both"/>
      </w:pPr>
      <w:r>
        <w:rPr/>
        <w:t>concentration of employees in IT as it relates to total County employment is stronger than the IT cluster in the states of Maryland and Virginia combined.</w:t>
      </w:r>
    </w:p>
    <w:p>
      <w:pPr>
        <w:pStyle w:val="Heading2"/>
        <w:spacing w:before="121"/>
        <w:jc w:val="left"/>
      </w:pPr>
      <w:bookmarkStart w:name="_TOC_250002" w:id="10"/>
      <w:bookmarkEnd w:id="10"/>
      <w:r>
        <w:rPr>
          <w:color w:val="396230"/>
        </w:rPr>
        <w:t>Tourism</w:t>
      </w:r>
    </w:p>
    <w:p>
      <w:pPr>
        <w:pStyle w:val="BodyText"/>
        <w:spacing w:line="254" w:lineRule="auto" w:before="57"/>
        <w:ind w:left="100" w:right="109"/>
        <w:jc w:val="both"/>
        <w:rPr>
          <w:sz w:val="16"/>
        </w:rPr>
      </w:pPr>
      <w:r>
        <w:rPr/>
        <w:pict>
          <v:shape style="position:absolute;margin-left:90.066002pt;margin-top:32.403084pt;width:395.3pt;height:419pt;mso-position-horizontal-relative:page;mso-position-vertical-relative:paragraph;z-index:-11512" coordorigin="1801,648" coordsize="7906,8380" path="m4498,7912l4492,7838,4477,7760,4455,7677,4432,7608,4402,7536,4367,7461,4325,7383,4276,7302,4236,7244,4200,7193,4200,7878,4197,7935,4185,7992,4167,8049,4138,8109,4097,8172,4044,8238,3979,8307,3674,8612,2216,7155,2517,6854,2598,6778,2672,6718,2740,6674,2801,6648,2868,6633,2941,6629,3020,6636,3105,6654,3195,6683,3255,6709,3317,6741,3380,6780,3446,6825,3514,6876,3584,6934,3656,6999,3729,7070,3789,7132,3844,7192,3896,7251,3943,7309,3986,7366,4024,7421,4059,7475,4101,7549,4136,7622,4163,7691,4183,7758,4196,7822,4200,7878,4200,7193,4194,7184,4148,7124,4098,7063,4045,7002,3989,6941,3929,6879,3865,6817,3801,6759,3737,6704,3673,6652,3643,6629,3609,6604,3546,6560,3482,6518,3419,6480,3346,6443,3274,6410,3203,6383,3132,6361,3062,6344,2992,6332,2923,6325,2850,6323,2779,6330,2709,6345,2642,6368,2577,6398,2528,6427,2476,6464,2420,6509,2359,6563,2294,6626,1801,7119,3710,9027,4124,8612,4226,8511,4287,8446,4341,8380,4386,8314,4424,8248,4454,8181,4476,8115,4491,8048,4498,7980,4498,7912m6418,6319l6056,6191,5650,6048,5561,6019,5475,5995,5393,5976,5364,5971,5314,5962,5239,5951,5193,5950,5143,5953,5089,5960,5030,5971,5074,5901,5109,5832,5136,5762,5154,5694,5164,5625,5165,5557,5157,5489,5139,5411,5111,5335,5075,5260,5030,5188,4976,5117,4956,5094,4913,5048,4872,5010,4872,5567,4868,5623,4854,5678,4830,5734,4794,5793,4747,5854,4687,5917,4413,6191,4280,6324,3649,5693,4102,5240,4166,5183,4229,5140,4293,5111,4358,5095,4422,5094,4501,5109,4577,5139,4649,5184,4718,5243,4761,5291,4797,5342,4827,5396,4851,5452,4867,5510,4872,5567,4872,5010,4849,4989,4782,4936,4713,4891,4641,4852,4566,4820,4474,4792,4386,4779,4303,4781,4225,4797,4163,4822,4098,4858,4030,4906,3958,4966,3883,5037,3248,5672,5157,7580,5346,7391,4499,6543,4718,6324,4753,6290,4783,6263,4810,6242,4833,6227,4863,6214,4896,6203,4932,6195,4971,6191,5014,6191,5066,6196,5125,6207,5194,6223,5256,6240,5328,6261,5407,6286,5496,6315,6180,6557,6418,6319m7780,4956l7415,4761,6555,4307,6555,4614,6070,5099,5989,4956,5748,4526,5708,4454,5668,4382,5629,4317,5590,4252,5550,4188,5509,4125,5467,4063,5424,4002,5380,3941,5436,3977,5498,4014,5564,4054,5635,4096,5792,4187,6555,4614,6555,4307,5862,3941,5286,3634,5082,3838,5277,4189,5316,4259,5701,4956,6168,5805,6441,6296,6642,6095,6565,5961,6298,5493,6221,5360,6481,5099,6820,4761,7565,5172,7780,4956m8131,4606l7264,3739,7489,3514,7936,3067,7711,2842,7039,3514,6448,2923,7224,2146,6999,1921,6033,2887,7941,4795,8131,4606m9707,3030l8213,1536,8024,1347,8497,873,8272,648,7138,1783,7363,2008,7834,1536,9517,3219,9707,3030e" filled="true" fillcolor="#c0c0c0" stroked="false">
            <v:path arrowok="t"/>
            <v:fill opacity="32896f" type="solid"/>
            <w10:wrap type="none"/>
          </v:shape>
        </w:pict>
      </w:r>
      <w:r>
        <w:rPr/>
        <w:t>Tourism and economic development are inextricably linked, as visitors to desirable destinations become repeat visitors, which can lead to relocation, entrance into the workforce, and potentially moving or starting a business. Loudoun County’s tourism industry is thriving and ranks third in overall visitor spending in the Commonwealth with $1.69 billion in 2016.</w:t>
      </w:r>
      <w:r>
        <w:rPr>
          <w:position w:val="9"/>
          <w:sz w:val="16"/>
        </w:rPr>
        <w:t>20 </w:t>
      </w:r>
      <w:r>
        <w:rPr/>
        <w:t>Loudoun is uniquely situated in the Washington, D.C. region due to its agricultural economy in the western half of the County that also supports regional tourism. Northern Virginia generates the most agri-tourism revenue</w:t>
      </w:r>
      <w:r>
        <w:rPr>
          <w:spacing w:val="-7"/>
        </w:rPr>
        <w:t> </w:t>
      </w:r>
      <w:r>
        <w:rPr/>
        <w:t>of</w:t>
      </w:r>
      <w:r>
        <w:rPr>
          <w:spacing w:val="-7"/>
        </w:rPr>
        <w:t> </w:t>
      </w:r>
      <w:r>
        <w:rPr/>
        <w:t>all</w:t>
      </w:r>
      <w:r>
        <w:rPr>
          <w:spacing w:val="-8"/>
        </w:rPr>
        <w:t> </w:t>
      </w:r>
      <w:r>
        <w:rPr/>
        <w:t>10</w:t>
      </w:r>
      <w:r>
        <w:rPr>
          <w:spacing w:val="-9"/>
        </w:rPr>
        <w:t> </w:t>
      </w:r>
      <w:r>
        <w:rPr/>
        <w:t>state</w:t>
      </w:r>
      <w:r>
        <w:rPr>
          <w:spacing w:val="-7"/>
        </w:rPr>
        <w:t> </w:t>
      </w:r>
      <w:r>
        <w:rPr/>
        <w:t>regions,</w:t>
      </w:r>
      <w:r>
        <w:rPr>
          <w:spacing w:val="-9"/>
        </w:rPr>
        <w:t> </w:t>
      </w:r>
      <w:r>
        <w:rPr/>
        <w:t>contributing</w:t>
      </w:r>
      <w:r>
        <w:rPr>
          <w:spacing w:val="-11"/>
        </w:rPr>
        <w:t> </w:t>
      </w:r>
      <w:r>
        <w:rPr/>
        <w:t>more</w:t>
      </w:r>
      <w:r>
        <w:rPr>
          <w:spacing w:val="-10"/>
        </w:rPr>
        <w:t> </w:t>
      </w:r>
      <w:r>
        <w:rPr/>
        <w:t>than</w:t>
      </w:r>
      <w:r>
        <w:rPr>
          <w:spacing w:val="-9"/>
        </w:rPr>
        <w:t> </w:t>
      </w:r>
      <w:r>
        <w:rPr/>
        <w:t>$552</w:t>
      </w:r>
      <w:r>
        <w:rPr>
          <w:spacing w:val="-9"/>
        </w:rPr>
        <w:t> </w:t>
      </w:r>
      <w:r>
        <w:rPr/>
        <w:t>million</w:t>
      </w:r>
      <w:r>
        <w:rPr>
          <w:spacing w:val="-8"/>
        </w:rPr>
        <w:t> </w:t>
      </w:r>
      <w:r>
        <w:rPr/>
        <w:t>to</w:t>
      </w:r>
      <w:r>
        <w:rPr>
          <w:spacing w:val="-8"/>
        </w:rPr>
        <w:t> </w:t>
      </w:r>
      <w:r>
        <w:rPr/>
        <w:t>Virginia’s</w:t>
      </w:r>
      <w:r>
        <w:rPr>
          <w:spacing w:val="-9"/>
        </w:rPr>
        <w:t> </w:t>
      </w:r>
      <w:r>
        <w:rPr/>
        <w:t>$2.2</w:t>
      </w:r>
      <w:r>
        <w:rPr>
          <w:spacing w:val="-9"/>
        </w:rPr>
        <w:t> </w:t>
      </w:r>
      <w:r>
        <w:rPr/>
        <w:t>billion</w:t>
      </w:r>
      <w:r>
        <w:rPr>
          <w:spacing w:val="-9"/>
        </w:rPr>
        <w:t> </w:t>
      </w:r>
      <w:r>
        <w:rPr/>
        <w:t>agri- tourism industry. Loudoun County farm businesses make up 51 percent of Northern Virginia’s agri-tourism venues.</w:t>
      </w:r>
      <w:r>
        <w:rPr>
          <w:position w:val="9"/>
          <w:sz w:val="16"/>
        </w:rPr>
        <w:t>21</w:t>
      </w:r>
    </w:p>
    <w:p>
      <w:pPr>
        <w:pStyle w:val="BodyText"/>
        <w:spacing w:line="259" w:lineRule="auto" w:before="176"/>
        <w:ind w:left="100" w:right="118"/>
        <w:jc w:val="both"/>
      </w:pPr>
      <w:r>
        <w:rPr/>
        <w:t>Best management practices for aligning economic and tourism development include using consistent “destination” branding across multiple lines of government, building recognition for year-round activities, and identifying the local community as a progressive tourism destination in marketing materials to business prospects.</w:t>
      </w:r>
    </w:p>
    <w:p>
      <w:pPr>
        <w:pStyle w:val="Heading2"/>
        <w:spacing w:before="115"/>
        <w:jc w:val="left"/>
      </w:pPr>
      <w:bookmarkStart w:name="_TOC_250001" w:id="11"/>
      <w:bookmarkEnd w:id="11"/>
      <w:r>
        <w:rPr>
          <w:color w:val="396230"/>
        </w:rPr>
        <w:t>Demographics</w:t>
      </w:r>
    </w:p>
    <w:p>
      <w:pPr>
        <w:pStyle w:val="BodyText"/>
        <w:spacing w:line="254" w:lineRule="auto" w:before="41"/>
        <w:ind w:left="100" w:right="112"/>
        <w:jc w:val="both"/>
        <w:rPr>
          <w:sz w:val="16"/>
        </w:rPr>
      </w:pPr>
      <w:r>
        <w:rPr/>
        <w:t>The generation still entering the workforce is the biggest cohort in United States history.</w:t>
      </w:r>
      <w:r>
        <w:rPr>
          <w:position w:val="9"/>
          <w:sz w:val="16"/>
        </w:rPr>
        <w:t>22 </w:t>
      </w:r>
      <w:r>
        <w:rPr/>
        <w:t>The demographic shift brings changes in consumer spending, office amenities needed to attract workforce, housing preferences, and political ideologies. In general, the newest generation of workers are unique because of technological aptitude and reliance, propensity towards social tolerance, and high educational attainment.</w:t>
      </w:r>
      <w:r>
        <w:rPr>
          <w:position w:val="9"/>
          <w:sz w:val="16"/>
        </w:rPr>
        <w:t>23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r>
        <w:rPr/>
        <w:pict>
          <v:line style="position:absolute;mso-position-horizontal-relative:page;mso-position-vertical-relative:paragraph;z-index:1288;mso-wrap-distance-left:0;mso-wrap-distance-right:0" from="72.024002pt,10.341054pt" to="216.044002pt,10.341054pt" stroked="true" strokeweight=".60004pt" strokecolor="#000000">
            <v:stroke dashstyle="solid"/>
            <w10:wrap type="topAndBottom"/>
          </v:line>
        </w:pict>
      </w:r>
    </w:p>
    <w:p>
      <w:pPr>
        <w:spacing w:line="232" w:lineRule="exact" w:before="70"/>
        <w:ind w:left="100" w:right="0" w:firstLine="0"/>
        <w:jc w:val="left"/>
        <w:rPr>
          <w:sz w:val="20"/>
        </w:rPr>
      </w:pPr>
      <w:r>
        <w:rPr>
          <w:position w:val="7"/>
          <w:sz w:val="13"/>
        </w:rPr>
        <w:t>20</w:t>
      </w:r>
      <w:r>
        <w:rPr>
          <w:sz w:val="20"/>
        </w:rPr>
        <w:t>U.S. Travel Association, 2016.</w:t>
      </w:r>
    </w:p>
    <w:p>
      <w:pPr>
        <w:spacing w:line="229" w:lineRule="exact" w:before="0"/>
        <w:ind w:left="100" w:right="0" w:firstLine="0"/>
        <w:jc w:val="left"/>
        <w:rPr>
          <w:sz w:val="20"/>
        </w:rPr>
      </w:pPr>
      <w:r>
        <w:rPr>
          <w:position w:val="7"/>
          <w:sz w:val="13"/>
        </w:rPr>
        <w:t>21 </w:t>
      </w:r>
      <w:r>
        <w:rPr>
          <w:sz w:val="20"/>
        </w:rPr>
        <w:t>Virginia Tech, 2017.</w:t>
      </w:r>
    </w:p>
    <w:p>
      <w:pPr>
        <w:spacing w:line="229" w:lineRule="exact" w:before="0"/>
        <w:ind w:left="100" w:right="0" w:firstLine="0"/>
        <w:jc w:val="left"/>
        <w:rPr>
          <w:sz w:val="20"/>
        </w:rPr>
      </w:pPr>
      <w:r>
        <w:rPr>
          <w:position w:val="7"/>
          <w:sz w:val="13"/>
        </w:rPr>
        <w:t>22 </w:t>
      </w:r>
      <w:r>
        <w:rPr>
          <w:sz w:val="20"/>
        </w:rPr>
        <w:t>Business Insider, 2015.</w:t>
      </w:r>
    </w:p>
    <w:p>
      <w:pPr>
        <w:spacing w:line="233" w:lineRule="exact" w:before="0"/>
        <w:ind w:left="100" w:right="0" w:firstLine="0"/>
        <w:jc w:val="left"/>
        <w:rPr>
          <w:sz w:val="20"/>
        </w:rPr>
      </w:pPr>
      <w:r>
        <w:rPr>
          <w:position w:val="7"/>
          <w:sz w:val="13"/>
        </w:rPr>
        <w:t>23 </w:t>
      </w:r>
      <w:r>
        <w:rPr>
          <w:sz w:val="20"/>
        </w:rPr>
        <w:t>Pew Research, 2015.</w:t>
      </w:r>
    </w:p>
    <w:p>
      <w:pPr>
        <w:spacing w:after="0" w:line="233" w:lineRule="exact"/>
        <w:jc w:val="left"/>
        <w:rPr>
          <w:sz w:val="20"/>
        </w:rPr>
        <w:sectPr>
          <w:footerReference w:type="default" r:id="rId11"/>
          <w:pgSz w:w="12240" w:h="15840"/>
          <w:pgMar w:footer="1016" w:header="719" w:top="1300" w:bottom="1200" w:left="1340" w:right="1320"/>
          <w:pgNumType w:start="8"/>
        </w:sectPr>
      </w:pPr>
    </w:p>
    <w:p>
      <w:pPr>
        <w:pStyle w:val="Heading4"/>
        <w:spacing w:before="119"/>
      </w:pPr>
      <w:r>
        <w:rPr/>
        <w:pict>
          <v:group style="position:absolute;margin-left:75pt;margin-top:23.893152pt;width:464.55pt;height:515.6pt;mso-position-horizontal-relative:page;mso-position-vertical-relative:paragraph;z-index:-11488" coordorigin="1500,478" coordsize="9291,10312">
            <v:shape style="position:absolute;left:1801;top:2410;width:7906;height:8380" coordorigin="1801,2410" coordsize="7906,8380" path="m4498,9674l4492,9600,4477,9522,4455,9439,4432,9370,4402,9298,4367,9223,4325,9145,4276,9064,4236,9006,4200,8955,4200,9640,4197,9697,4185,9754,4167,9811,4138,9871,4097,9934,4044,10000,3979,10069,3674,10374,2216,8917,2517,8616,2598,8540,2672,8480,2740,8436,2801,8410,2868,8395,2941,8391,3020,8398,3105,8416,3195,8445,3255,8471,3317,8503,3380,8542,3446,8587,3514,8638,3584,8696,3656,8761,3729,8832,3789,8894,3844,8954,3896,9013,3943,9071,3986,9128,4024,9183,4059,9237,4101,9311,4136,9384,4163,9453,4183,9520,4196,9584,4200,9640,4200,8955,4194,8946,4148,8886,4098,8825,4045,8764,3989,8703,3929,8641,3865,8579,3801,8521,3737,8466,3673,8414,3643,8391,3609,8366,3546,8322,3482,8280,3419,8242,3346,8205,3274,8172,3203,8145,3132,8123,3062,8106,2992,8094,2923,8087,2850,8085,2779,8092,2709,8107,2642,8130,2577,8160,2528,8189,2476,8226,2420,8271,2359,8325,2294,8388,1801,8881,3710,10789,4124,10374,4226,10273,4287,10208,4341,10142,4386,10076,4424,10010,4454,9943,4476,9877,4491,9810,4498,9742,4498,9674m6418,8081l6056,7953,5650,7810,5561,7781,5475,7757,5393,7738,5364,7733,5314,7724,5239,7713,5193,7712,5143,7715,5089,7722,5030,7733,5074,7663,5109,7594,5136,7524,5154,7456,5164,7387,5165,7319,5157,7251,5139,7173,5111,7097,5075,7022,5030,6950,4976,6879,4956,6856,4913,6810,4872,6772,4872,7329,4868,7385,4854,7440,4830,7496,4794,7555,4747,7616,4687,7679,4413,7953,4280,8086,3649,7455,4102,7002,4166,6945,4229,6902,4293,6873,4358,6857,4422,6856,4501,6871,4577,6901,4649,6946,4718,7005,4761,7053,4797,7104,4827,7158,4851,7214,4867,7272,4872,7329,4872,6772,4849,6751,4782,6698,4713,6653,4641,6614,4566,6582,4474,6554,4386,6541,4303,6543,4225,6559,4163,6584,4098,6620,4030,6668,3958,6728,3883,6799,3248,7434,5157,9342,5346,9153,4499,8305,4718,8086,4753,8052,4783,8025,4810,8004,4833,7989,4863,7976,4896,7965,4932,7957,4971,7953,5014,7953,5066,7958,5125,7969,5194,7985,5256,8002,5328,8023,5407,8048,5496,8077,6180,8319,6418,8081m7780,6718l7415,6523,6555,6069,6555,6376,6070,6861,5989,6718,5748,6288,5708,6216,5668,6144,5629,6079,5590,6014,5550,5950,5509,5887,5467,5825,5424,5764,5380,5703,5436,5739,5498,5776,5564,5816,5635,5858,5792,5949,6555,6376,6555,6069,5862,5703,5286,5396,5082,5600,5277,5951,5316,6021,5701,6718,6168,7567,6441,8058,6642,7857,6565,7723,6298,7255,6221,7122,6481,6861,6820,6523,7565,6934,7780,6718m8131,6368l7264,5501,7489,5276,7936,4829,7711,4604,7039,5276,6448,4685,7224,3908,6999,3683,6033,4649,7941,6557,8131,6368m9707,4792l8213,3298,8024,3109,8497,2635,8272,2410,7138,3545,7363,3770,7834,3298,9517,4981,9707,4792e" filled="true" fillcolor="#c0c0c0" stroked="false">
              <v:path arrowok="t"/>
              <v:fill opacity="32896f" type="solid"/>
            </v:shape>
            <v:shape style="position:absolute;left:1500;top:477;width:9291;height:4388" type="#_x0000_t75" stroked="false">
              <v:imagedata r:id="rId12" o:title=""/>
            </v:shape>
            <w10:wrap type="none"/>
          </v:group>
        </w:pict>
      </w:r>
      <w:r>
        <w:rPr/>
        <w:t>Figure 3. Population Comparison of Recent Generations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rPr>
      </w:pPr>
    </w:p>
    <w:p>
      <w:pPr>
        <w:spacing w:before="0"/>
        <w:ind w:left="100" w:right="0" w:firstLine="0"/>
        <w:jc w:val="both"/>
        <w:rPr>
          <w:i/>
          <w:sz w:val="24"/>
        </w:rPr>
      </w:pPr>
      <w:r>
        <w:rPr>
          <w:i/>
          <w:sz w:val="24"/>
        </w:rPr>
        <w:t>Source: Business Insider, 2015</w:t>
      </w:r>
    </w:p>
    <w:p>
      <w:pPr>
        <w:pStyle w:val="BodyText"/>
        <w:spacing w:before="11"/>
        <w:rPr>
          <w:i/>
          <w:sz w:val="22"/>
        </w:rPr>
      </w:pPr>
    </w:p>
    <w:p>
      <w:pPr>
        <w:pStyle w:val="BodyText"/>
        <w:spacing w:line="259" w:lineRule="auto"/>
        <w:ind w:left="100" w:right="118"/>
        <w:jc w:val="both"/>
      </w:pPr>
      <w:r>
        <w:rPr/>
        <w:t>Most innovative companies looking to attract the next generation of workers are seeking “urban” places for their expansion or relocation efforts because they cluster offices, retail, entertainment, cultural attractions, services, and housing options in close proximity. The emerging workforce desires this amenity-rich environment and expects transportation options such as walking,</w:t>
      </w:r>
      <w:r>
        <w:rPr>
          <w:spacing w:val="-18"/>
        </w:rPr>
        <w:t> </w:t>
      </w:r>
      <w:r>
        <w:rPr/>
        <w:t>biking, or transit for commuting or consuming daily goods and services. Transit-oriented on-Metro developments in Northern Virginia have seen remarkable growth, and Loudoun County is poised to capture this trend with the opening of the new Metrorail</w:t>
      </w:r>
      <w:r>
        <w:rPr>
          <w:spacing w:val="-3"/>
        </w:rPr>
        <w:t> </w:t>
      </w:r>
      <w:r>
        <w:rPr/>
        <w:t>stations.</w:t>
      </w:r>
    </w:p>
    <w:p>
      <w:pPr>
        <w:pStyle w:val="BodyText"/>
        <w:spacing w:line="259" w:lineRule="auto" w:before="158"/>
        <w:ind w:left="100" w:right="111"/>
        <w:jc w:val="both"/>
      </w:pPr>
      <w:r>
        <w:rPr/>
        <w:t>The key demographics of Loudoun County, including the growing population, lower median age, high education levels, and high income levels present opportunities to support a variety of well- paying knowledge and skills-based industries in addition to creating the demand for high-quality place and related amenities. Being able to attract and retain employees in Loudoun County will ensure companies will continue to choose Loudoun for their business.</w:t>
      </w:r>
    </w:p>
    <w:p>
      <w:pPr>
        <w:pStyle w:val="Heading1"/>
        <w:spacing w:before="166"/>
      </w:pPr>
      <w:bookmarkStart w:name="_TOC_250000" w:id="12"/>
      <w:r>
        <w:rPr>
          <w:w w:val="95"/>
        </w:rPr>
        <w:t>Policies, Strategies, and</w:t>
      </w:r>
      <w:r>
        <w:rPr>
          <w:spacing w:val="-77"/>
          <w:w w:val="95"/>
        </w:rPr>
        <w:t> </w:t>
      </w:r>
      <w:bookmarkEnd w:id="12"/>
      <w:r>
        <w:rPr>
          <w:w w:val="95"/>
        </w:rPr>
        <w:t>Actions</w:t>
      </w:r>
    </w:p>
    <w:p>
      <w:pPr>
        <w:pStyle w:val="BodyText"/>
        <w:spacing w:line="259" w:lineRule="auto" w:before="26"/>
        <w:ind w:left="100" w:right="120"/>
        <w:jc w:val="both"/>
      </w:pPr>
      <w:r>
        <w:rPr/>
        <w:t>The following Policies, Strategies, and Actions help achieve the County’s economic</w:t>
      </w:r>
      <w:r>
        <w:rPr>
          <w:spacing w:val="-35"/>
        </w:rPr>
        <w:t> </w:t>
      </w:r>
      <w:r>
        <w:rPr/>
        <w:t>development mission and vision, as well as the overall economic development priority set by the Board of Supervisors to grow the commercial tax</w:t>
      </w:r>
      <w:r>
        <w:rPr>
          <w:spacing w:val="-1"/>
        </w:rPr>
        <w:t> </w:t>
      </w:r>
      <w:r>
        <w:rPr/>
        <w:t>base.</w:t>
      </w:r>
    </w:p>
    <w:p>
      <w:pPr>
        <w:pStyle w:val="BodyText"/>
        <w:spacing w:line="259" w:lineRule="auto" w:before="160"/>
        <w:ind w:left="100" w:right="112"/>
        <w:jc w:val="both"/>
      </w:pPr>
      <w:r>
        <w:rPr/>
        <w:t>Across all departments and within each economic development policy emphasis is placed on providing a stable and predictable business environment through customer-focused solution- oriented public service. Unless otherwise specified, the Policies, Strategies, and Actions apply Countywide.</w:t>
      </w:r>
    </w:p>
    <w:p>
      <w:pPr>
        <w:spacing w:after="0" w:line="259" w:lineRule="auto"/>
        <w:jc w:val="both"/>
        <w:sectPr>
          <w:pgSz w:w="12240" w:h="15840"/>
          <w:pgMar w:header="719" w:footer="1016" w:top="1300" w:bottom="1200" w:left="1340" w:right="1320"/>
        </w:sectPr>
      </w:pPr>
    </w:p>
    <w:p>
      <w:pPr>
        <w:pStyle w:val="Heading3"/>
      </w:pPr>
      <w:r>
        <w:rPr>
          <w:color w:val="396230"/>
        </w:rPr>
        <w:t>Policy 1: Diversify the economy by strengthening targeted industry clusters.</w:t>
      </w:r>
    </w:p>
    <w:p>
      <w:pPr>
        <w:spacing w:before="185"/>
        <w:ind w:left="100" w:right="0" w:firstLine="0"/>
        <w:jc w:val="left"/>
        <w:rPr>
          <w:rFonts w:ascii="Verdana"/>
          <w:sz w:val="22"/>
        </w:rPr>
      </w:pPr>
      <w:r>
        <w:rPr>
          <w:rFonts w:ascii="Verdana"/>
          <w:sz w:val="22"/>
          <w:u w:val="single"/>
        </w:rPr>
        <w:t>Strategies</w:t>
      </w:r>
    </w:p>
    <w:p>
      <w:pPr>
        <w:pStyle w:val="ListParagraph"/>
        <w:numPr>
          <w:ilvl w:val="1"/>
          <w:numId w:val="2"/>
        </w:numPr>
        <w:tabs>
          <w:tab w:pos="912" w:val="left" w:leader="none"/>
        </w:tabs>
        <w:spacing w:line="256" w:lineRule="auto" w:before="15" w:after="0"/>
        <w:ind w:left="911" w:right="124" w:hanging="540"/>
        <w:jc w:val="left"/>
        <w:rPr>
          <w:sz w:val="24"/>
        </w:rPr>
      </w:pPr>
      <w:r>
        <w:rPr>
          <w:sz w:val="24"/>
        </w:rPr>
        <w:t>Attract new businesses in key industries so that the global competitive advantage of Loudoun is strengthened in the targeted industry</w:t>
      </w:r>
      <w:r>
        <w:rPr>
          <w:spacing w:val="-5"/>
          <w:sz w:val="24"/>
        </w:rPr>
        <w:t> </w:t>
      </w:r>
      <w:r>
        <w:rPr>
          <w:sz w:val="24"/>
        </w:rPr>
        <w:t>clusters.</w:t>
      </w:r>
    </w:p>
    <w:p>
      <w:pPr>
        <w:pStyle w:val="ListParagraph"/>
        <w:numPr>
          <w:ilvl w:val="1"/>
          <w:numId w:val="2"/>
        </w:numPr>
        <w:tabs>
          <w:tab w:pos="912" w:val="left" w:leader="none"/>
        </w:tabs>
        <w:spacing w:line="256" w:lineRule="auto" w:before="166" w:after="0"/>
        <w:ind w:left="911" w:right="119" w:hanging="540"/>
        <w:jc w:val="left"/>
        <w:rPr>
          <w:sz w:val="24"/>
        </w:rPr>
      </w:pPr>
      <w:r>
        <w:rPr>
          <w:sz w:val="24"/>
        </w:rPr>
        <w:t>Work with existing businesses proactively and retain businesses that may be considering leaving Loudoun by helping with relocation or expansion</w:t>
      </w:r>
      <w:r>
        <w:rPr>
          <w:spacing w:val="-9"/>
          <w:sz w:val="24"/>
        </w:rPr>
        <w:t> </w:t>
      </w:r>
      <w:r>
        <w:rPr>
          <w:sz w:val="24"/>
        </w:rPr>
        <w:t>efforts.</w:t>
      </w:r>
    </w:p>
    <w:p>
      <w:pPr>
        <w:pStyle w:val="ListParagraph"/>
        <w:numPr>
          <w:ilvl w:val="1"/>
          <w:numId w:val="2"/>
        </w:numPr>
        <w:tabs>
          <w:tab w:pos="912" w:val="left" w:leader="none"/>
        </w:tabs>
        <w:spacing w:line="240" w:lineRule="auto" w:before="163" w:after="0"/>
        <w:ind w:left="911" w:right="0" w:hanging="540"/>
        <w:jc w:val="left"/>
        <w:rPr>
          <w:sz w:val="24"/>
        </w:rPr>
      </w:pPr>
      <w:r>
        <w:rPr/>
        <w:pict>
          <v:shape style="position:absolute;margin-left:90.066002pt;margin-top:9.403074pt;width:395.3pt;height:419pt;mso-position-horizontal-relative:page;mso-position-vertical-relative:paragraph;z-index:-11464" coordorigin="1801,188" coordsize="7906,8380" path="m4498,7452l4492,7378,4477,7300,4455,7217,4432,7148,4402,7076,4367,7001,4325,6923,4276,6842,4236,6784,4200,6733,4200,7418,4197,7475,4185,7532,4167,7589,4138,7649,4097,7712,4044,7778,3979,7847,3674,8152,2216,6695,2517,6394,2598,6318,2672,6258,2740,6214,2801,6188,2868,6173,2941,6169,3020,6176,3105,6194,3195,6223,3255,6249,3317,6281,3380,6320,3446,6365,3514,6416,3584,6474,3656,6539,3729,6610,3789,6672,3844,6732,3896,6791,3943,6849,3986,6906,4024,6961,4059,7015,4101,7089,4136,7162,4163,7231,4183,7298,4196,7362,4200,7418,4200,6733,4194,6724,4148,6664,4098,6603,4045,6542,3989,6481,3929,6419,3865,6357,3801,6299,3737,6244,3673,6192,3643,6169,3609,6144,3546,6100,3482,6058,3419,6020,3346,5983,3274,5950,3203,5923,3132,5901,3062,5884,2992,5872,2923,5865,2850,5863,2779,5870,2709,5885,2642,5908,2577,5938,2528,5967,2476,6004,2420,6049,2359,6103,2294,6166,1801,6659,3710,8567,4124,8152,4226,8051,4287,7986,4341,7920,4386,7854,4424,7788,4454,7721,4476,7655,4491,7588,4498,7520,4498,7452m6418,5859l6056,5731,5650,5588,5561,5559,5475,5535,5393,5516,5364,5511,5314,5502,5239,5491,5193,5490,5143,5493,5089,5500,5030,5511,5074,5441,5109,5372,5136,5302,5154,5234,5164,5165,5165,5097,5157,5029,5139,4951,5111,4875,5075,4800,5030,4728,4976,4657,4956,4634,4913,4588,4872,4550,4872,5107,4868,5163,4854,5218,4830,5274,4794,5333,4747,5394,4687,5457,4413,5731,4280,5864,3649,5233,4102,4780,4166,4723,4229,4680,4293,4651,4358,4635,4422,4634,4501,4649,4577,4679,4649,4724,4718,4783,4761,4831,4797,4882,4827,4936,4851,4992,4867,5050,4872,5107,4872,4550,4849,4529,4782,4476,4713,4431,4641,4392,4566,4360,4474,4332,4386,4319,4303,4321,4225,4337,4163,4362,4098,4398,4030,4446,3958,4506,3883,4577,3248,5212,5157,7120,5346,6931,4499,6083,4718,5864,4753,5830,4783,5803,4810,5782,4833,5767,4863,5754,4896,5743,4932,5735,4971,5731,5014,5731,5066,5736,5125,5747,5194,5763,5256,5780,5328,5801,5407,5826,5496,5855,6180,6097,6418,5859m7780,4496l7415,4301,6555,3847,6555,4154,6070,4639,5989,4496,5748,4066,5708,3994,5668,3922,5629,3857,5590,3792,5550,3728,5509,3665,5467,3603,5424,3542,5380,3481,5436,3517,5498,3554,5564,3594,5635,3636,5792,3727,6555,4154,6555,3847,5862,3481,5286,3174,5082,3378,5277,3729,5316,3799,5701,4496,6168,5345,6441,5836,6642,5635,6565,5501,6298,5033,6221,4900,6481,4639,6820,4301,7565,4712,7780,4496m8131,4146l7264,3279,7489,3054,7936,2607,7711,2382,7039,3054,6448,2463,7224,1686,6999,1461,6033,2427,7941,4335,8131,4146m9707,2570l8213,1076,8024,887,8497,413,8272,188,7138,1323,7363,1548,7834,1076,9517,2759,9707,2570e" filled="true" fillcolor="#c0c0c0" stroked="false">
            <v:path arrowok="t"/>
            <v:fill opacity="32896f" type="solid"/>
            <w10:wrap type="none"/>
          </v:shape>
        </w:pict>
      </w:r>
      <w:r>
        <w:rPr>
          <w:sz w:val="24"/>
        </w:rPr>
        <w:t>Catalyze start-ups and entrepreneurial growth </w:t>
      </w:r>
      <w:r>
        <w:rPr>
          <w:spacing w:val="1"/>
          <w:sz w:val="24"/>
        </w:rPr>
        <w:t>by </w:t>
      </w:r>
      <w:r>
        <w:rPr>
          <w:sz w:val="24"/>
        </w:rPr>
        <w:t>providing quality</w:t>
      </w:r>
      <w:r>
        <w:rPr>
          <w:spacing w:val="-15"/>
          <w:sz w:val="24"/>
        </w:rPr>
        <w:t> </w:t>
      </w:r>
      <w:r>
        <w:rPr>
          <w:sz w:val="24"/>
        </w:rPr>
        <w:t>resources.</w:t>
      </w:r>
    </w:p>
    <w:p>
      <w:pPr>
        <w:pStyle w:val="ListParagraph"/>
        <w:numPr>
          <w:ilvl w:val="1"/>
          <w:numId w:val="2"/>
        </w:numPr>
        <w:tabs>
          <w:tab w:pos="912" w:val="left" w:leader="none"/>
        </w:tabs>
        <w:spacing w:line="256" w:lineRule="auto" w:before="185" w:after="0"/>
        <w:ind w:left="911" w:right="117" w:hanging="540"/>
        <w:jc w:val="both"/>
        <w:rPr>
          <w:sz w:val="24"/>
        </w:rPr>
      </w:pPr>
      <w:r>
        <w:rPr>
          <w:sz w:val="24"/>
        </w:rPr>
        <w:t>Continue to sustain economic growth at and around the Washington Dulles International Airport and the Leesburg Executive Airport, including support of land use restrictions in noise-sensitive areas located within 65 Ldn noise</w:t>
      </w:r>
      <w:r>
        <w:rPr>
          <w:spacing w:val="2"/>
          <w:sz w:val="24"/>
        </w:rPr>
        <w:t> </w:t>
      </w:r>
      <w:r>
        <w:rPr>
          <w:sz w:val="24"/>
        </w:rPr>
        <w:t>contours.</w:t>
      </w:r>
    </w:p>
    <w:p>
      <w:pPr>
        <w:pStyle w:val="ListParagraph"/>
        <w:numPr>
          <w:ilvl w:val="1"/>
          <w:numId w:val="2"/>
        </w:numPr>
        <w:tabs>
          <w:tab w:pos="912" w:val="left" w:leader="none"/>
        </w:tabs>
        <w:spacing w:line="240" w:lineRule="auto" w:before="166" w:after="0"/>
        <w:ind w:left="911" w:right="0" w:hanging="540"/>
        <w:jc w:val="left"/>
        <w:rPr>
          <w:sz w:val="24"/>
        </w:rPr>
      </w:pPr>
      <w:r>
        <w:rPr>
          <w:sz w:val="24"/>
        </w:rPr>
        <w:t>Expand international relationships and attract foreign businesses within targeted</w:t>
      </w:r>
      <w:r>
        <w:rPr>
          <w:spacing w:val="-14"/>
          <w:sz w:val="24"/>
        </w:rPr>
        <w:t> </w:t>
      </w:r>
      <w:r>
        <w:rPr>
          <w:sz w:val="24"/>
        </w:rPr>
        <w:t>clusters.</w:t>
      </w:r>
    </w:p>
    <w:p>
      <w:pPr>
        <w:spacing w:before="190"/>
        <w:ind w:left="460" w:right="0" w:firstLine="0"/>
        <w:jc w:val="left"/>
        <w:rPr>
          <w:rFonts w:ascii="Verdana"/>
          <w:sz w:val="22"/>
        </w:rPr>
      </w:pPr>
      <w:r>
        <w:rPr>
          <w:rFonts w:ascii="Verdana"/>
          <w:sz w:val="22"/>
          <w:u w:val="single"/>
        </w:rPr>
        <w:t>Actions</w:t>
      </w:r>
    </w:p>
    <w:p>
      <w:pPr>
        <w:pStyle w:val="ListParagraph"/>
        <w:numPr>
          <w:ilvl w:val="2"/>
          <w:numId w:val="2"/>
        </w:numPr>
        <w:tabs>
          <w:tab w:pos="1181" w:val="left" w:leader="none"/>
        </w:tabs>
        <w:spacing w:line="259" w:lineRule="auto" w:before="17" w:after="0"/>
        <w:ind w:left="1180" w:right="124" w:hanging="360"/>
        <w:jc w:val="both"/>
        <w:rPr>
          <w:sz w:val="24"/>
        </w:rPr>
      </w:pPr>
      <w:r>
        <w:rPr>
          <w:sz w:val="24"/>
        </w:rPr>
        <w:t>Embed staffing resources in each cluster/overlay to attract or expand businesses using industry expertise, relationships, and earned</w:t>
      </w:r>
      <w:r>
        <w:rPr>
          <w:spacing w:val="-6"/>
          <w:sz w:val="24"/>
        </w:rPr>
        <w:t> </w:t>
      </w:r>
      <w:r>
        <w:rPr>
          <w:sz w:val="24"/>
        </w:rPr>
        <w:t>reputation.</w:t>
      </w:r>
    </w:p>
    <w:p>
      <w:pPr>
        <w:pStyle w:val="ListParagraph"/>
        <w:numPr>
          <w:ilvl w:val="2"/>
          <w:numId w:val="2"/>
        </w:numPr>
        <w:tabs>
          <w:tab w:pos="1181" w:val="left" w:leader="none"/>
        </w:tabs>
        <w:spacing w:line="259" w:lineRule="auto" w:before="120" w:after="0"/>
        <w:ind w:left="1180" w:right="116" w:hanging="360"/>
        <w:jc w:val="both"/>
        <w:rPr>
          <w:sz w:val="24"/>
        </w:rPr>
      </w:pPr>
      <w:r>
        <w:rPr>
          <w:sz w:val="24"/>
        </w:rPr>
        <w:t>Use marketing and research to create promotional materials, conduct market analysis, assist with site selection, and provide ombudsman services.</w:t>
      </w:r>
    </w:p>
    <w:p>
      <w:pPr>
        <w:pStyle w:val="ListParagraph"/>
        <w:numPr>
          <w:ilvl w:val="2"/>
          <w:numId w:val="2"/>
        </w:numPr>
        <w:tabs>
          <w:tab w:pos="1181" w:val="left" w:leader="none"/>
        </w:tabs>
        <w:spacing w:line="256" w:lineRule="auto" w:before="119" w:after="0"/>
        <w:ind w:left="1180" w:right="113" w:hanging="360"/>
        <w:jc w:val="both"/>
        <w:rPr>
          <w:sz w:val="24"/>
        </w:rPr>
      </w:pPr>
      <w:r>
        <w:rPr>
          <w:sz w:val="24"/>
        </w:rPr>
        <w:t>Provide assistance with the regulatory process and streamline when possible using electronic plan submittals and online portals to get clients to market more quickly, provided all public safety, health, and welfare regulations are</w:t>
      </w:r>
      <w:r>
        <w:rPr>
          <w:spacing w:val="-5"/>
          <w:sz w:val="24"/>
        </w:rPr>
        <w:t> </w:t>
      </w:r>
      <w:r>
        <w:rPr>
          <w:sz w:val="24"/>
        </w:rPr>
        <w:t>met.</w:t>
      </w:r>
    </w:p>
    <w:p>
      <w:pPr>
        <w:pStyle w:val="ListParagraph"/>
        <w:numPr>
          <w:ilvl w:val="2"/>
          <w:numId w:val="2"/>
        </w:numPr>
        <w:tabs>
          <w:tab w:pos="1181" w:val="left" w:leader="none"/>
        </w:tabs>
        <w:spacing w:line="256" w:lineRule="auto" w:before="168" w:after="0"/>
        <w:ind w:left="1180" w:right="125" w:hanging="360"/>
        <w:jc w:val="both"/>
        <w:rPr>
          <w:sz w:val="24"/>
        </w:rPr>
      </w:pPr>
      <w:r>
        <w:rPr>
          <w:sz w:val="24"/>
        </w:rPr>
        <w:t>Create mechanisms for the rural economy to maintain its status as a regional agricultural leader and local</w:t>
      </w:r>
      <w:r>
        <w:rPr>
          <w:spacing w:val="0"/>
          <w:sz w:val="24"/>
        </w:rPr>
        <w:t> </w:t>
      </w:r>
      <w:r>
        <w:rPr>
          <w:sz w:val="24"/>
        </w:rPr>
        <w:t>advantage.</w:t>
      </w:r>
    </w:p>
    <w:p>
      <w:pPr>
        <w:pStyle w:val="ListParagraph"/>
        <w:numPr>
          <w:ilvl w:val="2"/>
          <w:numId w:val="2"/>
        </w:numPr>
        <w:tabs>
          <w:tab w:pos="1181" w:val="left" w:leader="none"/>
        </w:tabs>
        <w:spacing w:line="256" w:lineRule="auto" w:before="165" w:after="0"/>
        <w:ind w:left="1180" w:right="113" w:hanging="360"/>
        <w:jc w:val="both"/>
        <w:rPr>
          <w:sz w:val="24"/>
        </w:rPr>
      </w:pPr>
      <w:r>
        <w:rPr>
          <w:sz w:val="24"/>
        </w:rPr>
        <w:t>Focus on providing resources, networking/education events, and other programs to startup companies that place a high value on growth, including assistance with establishing additional incubators, accelerators, co-working spaces, and</w:t>
      </w:r>
      <w:r>
        <w:rPr>
          <w:spacing w:val="-11"/>
          <w:sz w:val="24"/>
        </w:rPr>
        <w:t> </w:t>
      </w:r>
      <w:r>
        <w:rPr>
          <w:sz w:val="24"/>
        </w:rPr>
        <w:t>makerspaces.</w:t>
      </w:r>
    </w:p>
    <w:p>
      <w:pPr>
        <w:pStyle w:val="ListParagraph"/>
        <w:numPr>
          <w:ilvl w:val="2"/>
          <w:numId w:val="2"/>
        </w:numPr>
        <w:tabs>
          <w:tab w:pos="1181" w:val="left" w:leader="none"/>
        </w:tabs>
        <w:spacing w:line="240" w:lineRule="auto" w:before="165" w:after="0"/>
        <w:ind w:left="1180" w:right="0" w:hanging="360"/>
        <w:jc w:val="left"/>
        <w:rPr>
          <w:sz w:val="24"/>
        </w:rPr>
      </w:pPr>
      <w:r>
        <w:rPr>
          <w:sz w:val="24"/>
        </w:rPr>
        <w:t>Reserve</w:t>
      </w:r>
      <w:r>
        <w:rPr>
          <w:spacing w:val="-13"/>
          <w:sz w:val="24"/>
        </w:rPr>
        <w:t> </w:t>
      </w:r>
      <w:r>
        <w:rPr>
          <w:sz w:val="24"/>
        </w:rPr>
        <w:t>adequate</w:t>
      </w:r>
      <w:r>
        <w:rPr>
          <w:spacing w:val="-14"/>
          <w:sz w:val="24"/>
        </w:rPr>
        <w:t> </w:t>
      </w:r>
      <w:r>
        <w:rPr>
          <w:sz w:val="24"/>
        </w:rPr>
        <w:t>amounts</w:t>
      </w:r>
      <w:r>
        <w:rPr>
          <w:spacing w:val="-13"/>
          <w:sz w:val="24"/>
        </w:rPr>
        <w:t> </w:t>
      </w:r>
      <w:r>
        <w:rPr>
          <w:sz w:val="24"/>
        </w:rPr>
        <w:t>of</w:t>
      </w:r>
      <w:r>
        <w:rPr>
          <w:spacing w:val="-14"/>
          <w:sz w:val="24"/>
        </w:rPr>
        <w:t> </w:t>
      </w:r>
      <w:r>
        <w:rPr>
          <w:sz w:val="24"/>
        </w:rPr>
        <w:t>developable</w:t>
      </w:r>
      <w:r>
        <w:rPr>
          <w:spacing w:val="-14"/>
          <w:sz w:val="24"/>
        </w:rPr>
        <w:t> </w:t>
      </w:r>
      <w:r>
        <w:rPr>
          <w:sz w:val="24"/>
        </w:rPr>
        <w:t>commercially-zoned</w:t>
      </w:r>
      <w:r>
        <w:rPr>
          <w:spacing w:val="-13"/>
          <w:sz w:val="24"/>
        </w:rPr>
        <w:t> </w:t>
      </w:r>
      <w:r>
        <w:rPr>
          <w:sz w:val="24"/>
        </w:rPr>
        <w:t>land</w:t>
      </w:r>
      <w:r>
        <w:rPr>
          <w:spacing w:val="-13"/>
          <w:sz w:val="24"/>
        </w:rPr>
        <w:t> </w:t>
      </w:r>
      <w:r>
        <w:rPr>
          <w:sz w:val="24"/>
        </w:rPr>
        <w:t>for</w:t>
      </w:r>
      <w:r>
        <w:rPr>
          <w:spacing w:val="-13"/>
          <w:sz w:val="24"/>
        </w:rPr>
        <w:t> </w:t>
      </w:r>
      <w:r>
        <w:rPr>
          <w:sz w:val="24"/>
        </w:rPr>
        <w:t>cluster</w:t>
      </w:r>
      <w:r>
        <w:rPr>
          <w:spacing w:val="-12"/>
          <w:sz w:val="24"/>
        </w:rPr>
        <w:t> </w:t>
      </w:r>
      <w:r>
        <w:rPr>
          <w:sz w:val="24"/>
        </w:rPr>
        <w:t>growth.</w:t>
      </w:r>
    </w:p>
    <w:p>
      <w:pPr>
        <w:pStyle w:val="ListParagraph"/>
        <w:numPr>
          <w:ilvl w:val="2"/>
          <w:numId w:val="2"/>
        </w:numPr>
        <w:tabs>
          <w:tab w:pos="1181" w:val="left" w:leader="none"/>
        </w:tabs>
        <w:spacing w:line="240" w:lineRule="auto" w:before="183" w:after="0"/>
        <w:ind w:left="1180" w:right="0" w:hanging="360"/>
        <w:jc w:val="left"/>
        <w:rPr>
          <w:sz w:val="24"/>
        </w:rPr>
      </w:pPr>
      <w:r>
        <w:rPr>
          <w:sz w:val="24"/>
        </w:rPr>
        <w:t>Strategically use economic incentives as needed for attraction and</w:t>
      </w:r>
      <w:r>
        <w:rPr>
          <w:spacing w:val="-8"/>
          <w:sz w:val="24"/>
        </w:rPr>
        <w:t> </w:t>
      </w:r>
      <w:r>
        <w:rPr>
          <w:sz w:val="24"/>
        </w:rPr>
        <w:t>retention.</w:t>
      </w:r>
    </w:p>
    <w:p>
      <w:pPr>
        <w:pStyle w:val="ListParagraph"/>
        <w:numPr>
          <w:ilvl w:val="2"/>
          <w:numId w:val="2"/>
        </w:numPr>
        <w:tabs>
          <w:tab w:pos="1181" w:val="left" w:leader="none"/>
        </w:tabs>
        <w:spacing w:line="259" w:lineRule="auto" w:before="182" w:after="0"/>
        <w:ind w:left="1180" w:right="115" w:hanging="360"/>
        <w:jc w:val="both"/>
        <w:rPr>
          <w:sz w:val="24"/>
        </w:rPr>
      </w:pPr>
      <w:r>
        <w:rPr>
          <w:sz w:val="24"/>
        </w:rPr>
        <w:t>Ensure</w:t>
      </w:r>
      <w:r>
        <w:rPr>
          <w:spacing w:val="-13"/>
          <w:sz w:val="24"/>
        </w:rPr>
        <w:t> </w:t>
      </w:r>
      <w:r>
        <w:rPr>
          <w:sz w:val="24"/>
        </w:rPr>
        <w:t>new</w:t>
      </w:r>
      <w:r>
        <w:rPr>
          <w:spacing w:val="-13"/>
          <w:sz w:val="24"/>
        </w:rPr>
        <w:t> </w:t>
      </w:r>
      <w:r>
        <w:rPr>
          <w:sz w:val="24"/>
        </w:rPr>
        <w:t>development</w:t>
      </w:r>
      <w:r>
        <w:rPr>
          <w:spacing w:val="-12"/>
          <w:sz w:val="24"/>
        </w:rPr>
        <w:t> </w:t>
      </w:r>
      <w:r>
        <w:rPr>
          <w:sz w:val="24"/>
        </w:rPr>
        <w:t>does</w:t>
      </w:r>
      <w:r>
        <w:rPr>
          <w:spacing w:val="-12"/>
          <w:sz w:val="24"/>
        </w:rPr>
        <w:t> </w:t>
      </w:r>
      <w:r>
        <w:rPr>
          <w:sz w:val="24"/>
        </w:rPr>
        <w:t>not</w:t>
      </w:r>
      <w:r>
        <w:rPr>
          <w:spacing w:val="-12"/>
          <w:sz w:val="24"/>
        </w:rPr>
        <w:t> </w:t>
      </w:r>
      <w:r>
        <w:rPr>
          <w:sz w:val="24"/>
        </w:rPr>
        <w:t>create</w:t>
      </w:r>
      <w:r>
        <w:rPr>
          <w:spacing w:val="-13"/>
          <w:sz w:val="24"/>
        </w:rPr>
        <w:t> </w:t>
      </w:r>
      <w:r>
        <w:rPr>
          <w:sz w:val="24"/>
        </w:rPr>
        <w:t>flight</w:t>
      </w:r>
      <w:r>
        <w:rPr>
          <w:spacing w:val="-12"/>
          <w:sz w:val="24"/>
        </w:rPr>
        <w:t> </w:t>
      </w:r>
      <w:r>
        <w:rPr>
          <w:sz w:val="24"/>
        </w:rPr>
        <w:t>obstructions,</w:t>
      </w:r>
      <w:r>
        <w:rPr>
          <w:spacing w:val="-12"/>
          <w:sz w:val="24"/>
        </w:rPr>
        <w:t> </w:t>
      </w:r>
      <w:r>
        <w:rPr>
          <w:sz w:val="24"/>
        </w:rPr>
        <w:t>or</w:t>
      </w:r>
      <w:r>
        <w:rPr>
          <w:spacing w:val="-13"/>
          <w:sz w:val="24"/>
        </w:rPr>
        <w:t> </w:t>
      </w:r>
      <w:r>
        <w:rPr>
          <w:sz w:val="24"/>
        </w:rPr>
        <w:t>otherwise</w:t>
      </w:r>
      <w:r>
        <w:rPr>
          <w:spacing w:val="-13"/>
          <w:sz w:val="24"/>
        </w:rPr>
        <w:t> </w:t>
      </w:r>
      <w:r>
        <w:rPr>
          <w:sz w:val="24"/>
        </w:rPr>
        <w:t>impede</w:t>
      </w:r>
      <w:r>
        <w:rPr>
          <w:spacing w:val="-13"/>
          <w:sz w:val="24"/>
        </w:rPr>
        <w:t> </w:t>
      </w:r>
      <w:r>
        <w:rPr>
          <w:sz w:val="24"/>
        </w:rPr>
        <w:t>flight operations</w:t>
      </w:r>
      <w:r>
        <w:rPr>
          <w:spacing w:val="-15"/>
          <w:sz w:val="24"/>
        </w:rPr>
        <w:t> </w:t>
      </w:r>
      <w:r>
        <w:rPr>
          <w:sz w:val="24"/>
        </w:rPr>
        <w:t>at</w:t>
      </w:r>
      <w:r>
        <w:rPr>
          <w:spacing w:val="-15"/>
          <w:sz w:val="24"/>
        </w:rPr>
        <w:t> </w:t>
      </w:r>
      <w:r>
        <w:rPr>
          <w:sz w:val="24"/>
        </w:rPr>
        <w:t>Washington</w:t>
      </w:r>
      <w:r>
        <w:rPr>
          <w:spacing w:val="-15"/>
          <w:sz w:val="24"/>
        </w:rPr>
        <w:t> </w:t>
      </w:r>
      <w:r>
        <w:rPr>
          <w:sz w:val="24"/>
        </w:rPr>
        <w:t>Dulles</w:t>
      </w:r>
      <w:r>
        <w:rPr>
          <w:spacing w:val="-13"/>
          <w:sz w:val="24"/>
        </w:rPr>
        <w:t> </w:t>
      </w:r>
      <w:r>
        <w:rPr>
          <w:sz w:val="24"/>
        </w:rPr>
        <w:t>International</w:t>
      </w:r>
      <w:r>
        <w:rPr>
          <w:spacing w:val="-15"/>
          <w:sz w:val="24"/>
        </w:rPr>
        <w:t> </w:t>
      </w:r>
      <w:r>
        <w:rPr>
          <w:sz w:val="24"/>
        </w:rPr>
        <w:t>Airport</w:t>
      </w:r>
      <w:r>
        <w:rPr>
          <w:spacing w:val="-16"/>
          <w:sz w:val="24"/>
        </w:rPr>
        <w:t> </w:t>
      </w:r>
      <w:r>
        <w:rPr>
          <w:sz w:val="24"/>
        </w:rPr>
        <w:t>and</w:t>
      </w:r>
      <w:r>
        <w:rPr>
          <w:spacing w:val="-13"/>
          <w:sz w:val="24"/>
        </w:rPr>
        <w:t> </w:t>
      </w:r>
      <w:r>
        <w:rPr>
          <w:sz w:val="24"/>
        </w:rPr>
        <w:t>Leesburg</w:t>
      </w:r>
      <w:r>
        <w:rPr>
          <w:spacing w:val="-18"/>
          <w:sz w:val="24"/>
        </w:rPr>
        <w:t> </w:t>
      </w:r>
      <w:r>
        <w:rPr>
          <w:sz w:val="24"/>
        </w:rPr>
        <w:t>Executive</w:t>
      </w:r>
      <w:r>
        <w:rPr>
          <w:spacing w:val="-16"/>
          <w:sz w:val="24"/>
        </w:rPr>
        <w:t> </w:t>
      </w:r>
      <w:r>
        <w:rPr>
          <w:sz w:val="24"/>
        </w:rPr>
        <w:t>Airport, notwithstanding building and height standards recommended elsewhere in </w:t>
      </w:r>
      <w:r>
        <w:rPr>
          <w:i/>
          <w:sz w:val="24"/>
        </w:rPr>
        <w:t>Loudoun </w:t>
      </w:r>
      <w:r>
        <w:rPr>
          <w:i/>
          <w:sz w:val="24"/>
        </w:rPr>
        <w:t>2040</w:t>
      </w:r>
      <w:r>
        <w:rPr>
          <w:sz w:val="24"/>
        </w:rPr>
        <w:t>.</w:t>
      </w:r>
    </w:p>
    <w:p>
      <w:pPr>
        <w:pStyle w:val="ListParagraph"/>
        <w:numPr>
          <w:ilvl w:val="2"/>
          <w:numId w:val="2"/>
        </w:numPr>
        <w:tabs>
          <w:tab w:pos="1181" w:val="left" w:leader="none"/>
        </w:tabs>
        <w:spacing w:line="259" w:lineRule="auto" w:before="160" w:after="0"/>
        <w:ind w:left="1180" w:right="114" w:hanging="360"/>
        <w:jc w:val="both"/>
        <w:rPr>
          <w:sz w:val="24"/>
        </w:rPr>
      </w:pPr>
      <w:r>
        <w:rPr>
          <w:sz w:val="24"/>
        </w:rPr>
        <w:t>Require</w:t>
      </w:r>
      <w:r>
        <w:rPr>
          <w:spacing w:val="-12"/>
          <w:sz w:val="24"/>
        </w:rPr>
        <w:t> </w:t>
      </w:r>
      <w:r>
        <w:rPr>
          <w:sz w:val="24"/>
        </w:rPr>
        <w:t>developments</w:t>
      </w:r>
      <w:r>
        <w:rPr>
          <w:spacing w:val="-10"/>
          <w:sz w:val="24"/>
        </w:rPr>
        <w:t> </w:t>
      </w:r>
      <w:r>
        <w:rPr>
          <w:sz w:val="24"/>
        </w:rPr>
        <w:t>that</w:t>
      </w:r>
      <w:r>
        <w:rPr>
          <w:spacing w:val="-11"/>
          <w:sz w:val="24"/>
        </w:rPr>
        <w:t> </w:t>
      </w:r>
      <w:r>
        <w:rPr>
          <w:sz w:val="24"/>
        </w:rPr>
        <w:t>are</w:t>
      </w:r>
      <w:r>
        <w:rPr>
          <w:spacing w:val="-13"/>
          <w:sz w:val="24"/>
        </w:rPr>
        <w:t> </w:t>
      </w:r>
      <w:r>
        <w:rPr>
          <w:sz w:val="24"/>
        </w:rPr>
        <w:t>subject</w:t>
      </w:r>
      <w:r>
        <w:rPr>
          <w:spacing w:val="-11"/>
          <w:sz w:val="24"/>
        </w:rPr>
        <w:t> </w:t>
      </w:r>
      <w:r>
        <w:rPr>
          <w:sz w:val="24"/>
        </w:rPr>
        <w:t>to</w:t>
      </w:r>
      <w:r>
        <w:rPr>
          <w:spacing w:val="-11"/>
          <w:sz w:val="24"/>
        </w:rPr>
        <w:t> </w:t>
      </w:r>
      <w:r>
        <w:rPr>
          <w:sz w:val="24"/>
        </w:rPr>
        <w:t>Federal</w:t>
      </w:r>
      <w:r>
        <w:rPr>
          <w:spacing w:val="-9"/>
          <w:sz w:val="24"/>
        </w:rPr>
        <w:t> </w:t>
      </w:r>
      <w:r>
        <w:rPr>
          <w:sz w:val="24"/>
        </w:rPr>
        <w:t>Regulation</w:t>
      </w:r>
      <w:r>
        <w:rPr>
          <w:spacing w:val="-11"/>
          <w:sz w:val="24"/>
        </w:rPr>
        <w:t> </w:t>
      </w:r>
      <w:r>
        <w:rPr>
          <w:sz w:val="24"/>
        </w:rPr>
        <w:t>14</w:t>
      </w:r>
      <w:r>
        <w:rPr>
          <w:spacing w:val="-11"/>
          <w:sz w:val="24"/>
        </w:rPr>
        <w:t> </w:t>
      </w:r>
      <w:r>
        <w:rPr>
          <w:sz w:val="24"/>
        </w:rPr>
        <w:t>CFR</w:t>
      </w:r>
      <w:r>
        <w:rPr>
          <w:spacing w:val="-11"/>
          <w:sz w:val="24"/>
        </w:rPr>
        <w:t> </w:t>
      </w:r>
      <w:r>
        <w:rPr>
          <w:sz w:val="24"/>
        </w:rPr>
        <w:t>Part</w:t>
      </w:r>
      <w:r>
        <w:rPr>
          <w:spacing w:val="-11"/>
          <w:sz w:val="24"/>
        </w:rPr>
        <w:t> </w:t>
      </w:r>
      <w:r>
        <w:rPr>
          <w:sz w:val="24"/>
        </w:rPr>
        <w:t>77</w:t>
      </w:r>
      <w:r>
        <w:rPr>
          <w:spacing w:val="-11"/>
          <w:sz w:val="24"/>
        </w:rPr>
        <w:t> </w:t>
      </w:r>
      <w:r>
        <w:rPr>
          <w:sz w:val="24"/>
        </w:rPr>
        <w:t>to</w:t>
      </w:r>
      <w:r>
        <w:rPr>
          <w:spacing w:val="-11"/>
          <w:sz w:val="24"/>
        </w:rPr>
        <w:t> </w:t>
      </w:r>
      <w:r>
        <w:rPr>
          <w:sz w:val="24"/>
        </w:rPr>
        <w:t>provide the County with certification from the Federal Aviation Administration (FAA) that it will not constitute a hazard to air navigation. In addition, developments will comply with any recommendation(s) found in an FAA decision that results in a no hazard determination.</w:t>
      </w:r>
    </w:p>
    <w:p>
      <w:pPr>
        <w:spacing w:after="0" w:line="259" w:lineRule="auto"/>
        <w:jc w:val="both"/>
        <w:rPr>
          <w:sz w:val="24"/>
        </w:rPr>
        <w:sectPr>
          <w:pgSz w:w="12240" w:h="15840"/>
          <w:pgMar w:header="719" w:footer="1016" w:top="1300" w:bottom="1200" w:left="1340" w:right="1320"/>
        </w:sectPr>
      </w:pPr>
    </w:p>
    <w:p>
      <w:pPr>
        <w:pStyle w:val="ListParagraph"/>
        <w:numPr>
          <w:ilvl w:val="2"/>
          <w:numId w:val="2"/>
        </w:numPr>
        <w:tabs>
          <w:tab w:pos="1181" w:val="left" w:leader="none"/>
          <w:tab w:pos="3102" w:val="left" w:leader="none"/>
          <w:tab w:pos="5508" w:val="left" w:leader="none"/>
          <w:tab w:pos="7591" w:val="left" w:leader="none"/>
          <w:tab w:pos="9049" w:val="left" w:leader="none"/>
        </w:tabs>
        <w:spacing w:line="259" w:lineRule="auto" w:before="115" w:after="0"/>
        <w:ind w:left="1180" w:right="115" w:hanging="360"/>
        <w:jc w:val="both"/>
        <w:rPr>
          <w:sz w:val="24"/>
        </w:rPr>
      </w:pPr>
      <w:r>
        <w:rPr>
          <w:sz w:val="24"/>
        </w:rPr>
        <w:t>Require</w:t>
      </w:r>
      <w:r>
        <w:rPr>
          <w:spacing w:val="-5"/>
          <w:sz w:val="24"/>
        </w:rPr>
        <w:t> </w:t>
      </w:r>
      <w:r>
        <w:rPr>
          <w:sz w:val="24"/>
        </w:rPr>
        <w:t>applicants</w:t>
      </w:r>
      <w:r>
        <w:rPr>
          <w:spacing w:val="-2"/>
          <w:sz w:val="24"/>
        </w:rPr>
        <w:t> </w:t>
      </w:r>
      <w:r>
        <w:rPr>
          <w:sz w:val="24"/>
        </w:rPr>
        <w:t>to</w:t>
      </w:r>
      <w:r>
        <w:rPr>
          <w:spacing w:val="-3"/>
          <w:sz w:val="24"/>
        </w:rPr>
        <w:t> </w:t>
      </w:r>
      <w:r>
        <w:rPr>
          <w:sz w:val="24"/>
        </w:rPr>
        <w:t>demonstrate</w:t>
      </w:r>
      <w:r>
        <w:rPr>
          <w:spacing w:val="-4"/>
          <w:sz w:val="24"/>
        </w:rPr>
        <w:t> </w:t>
      </w:r>
      <w:r>
        <w:rPr>
          <w:sz w:val="24"/>
        </w:rPr>
        <w:t>that</w:t>
      </w:r>
      <w:r>
        <w:rPr>
          <w:spacing w:val="-4"/>
          <w:sz w:val="24"/>
        </w:rPr>
        <w:t> </w:t>
      </w:r>
      <w:r>
        <w:rPr>
          <w:sz w:val="24"/>
        </w:rPr>
        <w:t>14</w:t>
      </w:r>
      <w:r>
        <w:rPr>
          <w:spacing w:val="-4"/>
          <w:sz w:val="24"/>
        </w:rPr>
        <w:t> </w:t>
      </w:r>
      <w:r>
        <w:rPr>
          <w:sz w:val="24"/>
        </w:rPr>
        <w:t>CFR</w:t>
      </w:r>
      <w:r>
        <w:rPr>
          <w:spacing w:val="-3"/>
          <w:sz w:val="24"/>
        </w:rPr>
        <w:t> </w:t>
      </w:r>
      <w:r>
        <w:rPr>
          <w:sz w:val="24"/>
        </w:rPr>
        <w:t>Part</w:t>
      </w:r>
      <w:r>
        <w:rPr>
          <w:spacing w:val="-4"/>
          <w:sz w:val="24"/>
        </w:rPr>
        <w:t> </w:t>
      </w:r>
      <w:r>
        <w:rPr>
          <w:sz w:val="24"/>
        </w:rPr>
        <w:t>77</w:t>
      </w:r>
      <w:r>
        <w:rPr>
          <w:spacing w:val="-4"/>
          <w:sz w:val="24"/>
        </w:rPr>
        <w:t> </w:t>
      </w:r>
      <w:r>
        <w:rPr>
          <w:sz w:val="24"/>
        </w:rPr>
        <w:t>notice</w:t>
      </w:r>
      <w:r>
        <w:rPr>
          <w:spacing w:val="-5"/>
          <w:sz w:val="24"/>
        </w:rPr>
        <w:t> </w:t>
      </w:r>
      <w:r>
        <w:rPr>
          <w:sz w:val="24"/>
        </w:rPr>
        <w:t>is</w:t>
      </w:r>
      <w:r>
        <w:rPr>
          <w:spacing w:val="-3"/>
          <w:sz w:val="24"/>
        </w:rPr>
        <w:t> </w:t>
      </w:r>
      <w:r>
        <w:rPr>
          <w:sz w:val="24"/>
        </w:rPr>
        <w:t>not</w:t>
      </w:r>
      <w:r>
        <w:rPr>
          <w:spacing w:val="-3"/>
          <w:sz w:val="24"/>
        </w:rPr>
        <w:t> </w:t>
      </w:r>
      <w:r>
        <w:rPr>
          <w:sz w:val="24"/>
        </w:rPr>
        <w:t>necessary</w:t>
      </w:r>
      <w:r>
        <w:rPr>
          <w:spacing w:val="-9"/>
          <w:sz w:val="24"/>
        </w:rPr>
        <w:t> </w:t>
      </w:r>
      <w:r>
        <w:rPr>
          <w:sz w:val="24"/>
        </w:rPr>
        <w:t>for</w:t>
      </w:r>
      <w:r>
        <w:rPr>
          <w:spacing w:val="-5"/>
          <w:sz w:val="24"/>
        </w:rPr>
        <w:t> </w:t>
      </w:r>
      <w:r>
        <w:rPr>
          <w:sz w:val="24"/>
        </w:rPr>
        <w:t>their proposed</w:t>
        <w:tab/>
        <w:t>development.</w:t>
        <w:tab/>
        <w:t>Applicants</w:t>
        <w:tab/>
        <w:t>may</w:t>
        <w:tab/>
        <w:t>visit</w:t>
      </w:r>
      <w:r>
        <w:rPr>
          <w:color w:val="006FC0"/>
          <w:sz w:val="24"/>
          <w:u w:val="single" w:color="006FC0"/>
        </w:rPr>
        <w:t> </w:t>
      </w:r>
      <w:r>
        <w:rPr>
          <w:i/>
          <w:color w:val="006FC0"/>
          <w:sz w:val="24"/>
          <w:u w:val="single" w:color="006FC0"/>
        </w:rPr>
        <w:t>https://oeaaa.faa.gov/oeaaa/external/portal.jsp</w:t>
      </w:r>
      <w:r>
        <w:rPr>
          <w:i/>
          <w:color w:val="006FC0"/>
          <w:sz w:val="24"/>
        </w:rPr>
        <w:t> </w:t>
      </w:r>
      <w:r>
        <w:rPr>
          <w:sz w:val="24"/>
        </w:rPr>
        <w:t>to view notice filing requirements or use the FAA’s Notice Criteria Tool to determine notice</w:t>
      </w:r>
      <w:r>
        <w:rPr>
          <w:spacing w:val="-7"/>
          <w:sz w:val="24"/>
        </w:rPr>
        <w:t> </w:t>
      </w:r>
      <w:r>
        <w:rPr>
          <w:sz w:val="24"/>
        </w:rPr>
        <w:t>obligation.</w:t>
      </w:r>
    </w:p>
    <w:p>
      <w:pPr>
        <w:pStyle w:val="Heading3"/>
        <w:spacing w:before="115"/>
      </w:pPr>
      <w:r>
        <w:rPr>
          <w:color w:val="396230"/>
        </w:rPr>
        <w:t>Policy 2: Create desirable places in key corridors and employment centers.</w:t>
      </w:r>
    </w:p>
    <w:p>
      <w:pPr>
        <w:spacing w:before="184"/>
        <w:ind w:left="100" w:right="0" w:firstLine="0"/>
        <w:jc w:val="left"/>
        <w:rPr>
          <w:rFonts w:ascii="Verdana"/>
          <w:sz w:val="22"/>
        </w:rPr>
      </w:pPr>
      <w:r>
        <w:rPr/>
        <w:pict>
          <v:shape style="position:absolute;margin-left:90.066002pt;margin-top:19.859043pt;width:395.3pt;height:419pt;mso-position-horizontal-relative:page;mso-position-vertical-relative:paragraph;z-index:-11416" coordorigin="1801,397" coordsize="7906,8380" path="m4498,7661l4492,7588,4477,7509,4455,7427,4432,7357,4402,7285,4367,7210,4325,7132,4276,7052,4236,6993,4200,6942,4200,7628,4197,7684,4185,7741,4167,7798,4138,7858,4097,7921,4044,7987,3979,8056,3674,8362,2216,6904,2517,6603,2598,6527,2672,6467,2740,6424,2801,6397,2868,6382,2941,6378,3020,6385,3105,6403,3195,6432,3255,6458,3317,6490,3380,6529,3446,6574,3514,6625,3584,6683,3656,6748,3729,6820,3789,6881,3844,6941,3896,7000,3943,7058,3986,7115,4024,7170,4059,7224,4101,7299,4136,7371,4163,7440,4183,7507,4196,7571,4200,7628,4200,6942,4194,6933,4148,6873,4098,6813,4045,6752,3989,6690,3929,6628,3865,6566,3801,6508,3737,6453,3673,6401,3643,6378,3609,6353,3546,6309,3482,6267,3419,6230,3346,6192,3274,6160,3203,6132,3132,6110,3062,6093,2992,6081,2923,6074,2850,6073,2779,6079,2709,6094,2642,6117,2577,6147,2528,6176,2476,6213,2420,6258,2359,6312,2294,6375,1801,6868,3710,8776,4124,8362,4226,8260,4287,8195,4341,8129,4386,8064,4424,7997,4454,7930,4476,7864,4491,7797,4498,7730,4498,7661m6418,6068l6056,5940,5650,5797,5561,5768,5475,5744,5393,5725,5365,5720,5314,5711,5239,5701,5193,5699,5143,5702,5089,5709,5030,5720,5074,5650,5109,5581,5136,5512,5154,5443,5164,5374,5165,5306,5157,5238,5139,5160,5111,5084,5075,5009,5030,4937,4976,4866,4956,4843,4913,4797,4872,4759,4872,5316,4868,5372,4854,5427,4830,5483,4794,5542,4747,5603,4687,5667,4413,5940,4280,6074,3649,5442,4102,4989,4166,4932,4229,4889,4293,4860,4358,4844,4422,4843,4501,4858,4577,4888,4649,4933,4718,4993,4761,5040,4797,5091,4827,5145,4851,5201,4867,5259,4872,5316,4872,4759,4849,4738,4782,4685,4713,4640,4641,4601,4566,4569,4474,4541,4386,4528,4303,4530,4225,4546,4163,4571,4098,4607,4030,4656,3958,4715,3883,4786,3248,5421,5157,7329,5346,7140,4499,6292,4718,6074,4753,6039,4783,6012,4810,5991,4833,5976,4863,5963,4896,5952,4932,5944,4971,5940,5014,5940,5066,5945,5125,5956,5194,5972,5256,5989,5328,6010,5407,6035,5496,6065,6180,6306,6418,6068m7780,4706l7415,4510,6555,4056,6555,4363,6070,4849,5989,4705,5748,4275,5708,4203,5668,4132,5629,4066,5590,4001,5550,3937,5509,3874,5467,3812,5424,3751,5380,3690,5436,3726,5498,3764,5564,3804,5635,3846,5792,3936,6555,4363,6555,4056,5862,3690,5286,3383,5082,3587,5277,3938,5316,4008,5701,4706,6168,5554,6441,6045,6642,5844,6565,5711,6298,5242,6221,5109,6481,4849,6820,4510,7565,4921,7780,4706m8131,4355l7264,3488,7489,3263,7936,2816,7711,2591,7039,3263,6448,2672,7224,1896,6999,1671,6033,2636,7941,4544,8131,4355m9707,2779l8213,1285,8024,1096,8497,622,8272,397,7138,1532,7363,1757,7834,1285,9517,2968,9707,2779e" filled="true" fillcolor="#c0c0c0" stroked="false">
            <v:path arrowok="t"/>
            <v:fill opacity="32896f" type="solid"/>
            <w10:wrap type="none"/>
          </v:shape>
        </w:pict>
      </w:r>
      <w:r>
        <w:rPr>
          <w:rFonts w:ascii="Verdana"/>
          <w:sz w:val="22"/>
          <w:u w:val="single"/>
        </w:rPr>
        <w:t>Strategies</w:t>
      </w:r>
    </w:p>
    <w:p>
      <w:pPr>
        <w:pStyle w:val="ListParagraph"/>
        <w:numPr>
          <w:ilvl w:val="1"/>
          <w:numId w:val="3"/>
        </w:numPr>
        <w:tabs>
          <w:tab w:pos="912" w:val="left" w:leader="none"/>
        </w:tabs>
        <w:spacing w:line="256" w:lineRule="auto" w:before="15" w:after="0"/>
        <w:ind w:left="911" w:right="117" w:hanging="540"/>
        <w:jc w:val="both"/>
        <w:rPr>
          <w:sz w:val="24"/>
        </w:rPr>
      </w:pPr>
      <w:r>
        <w:rPr>
          <w:sz w:val="24"/>
        </w:rPr>
        <w:t>Ensure that the design and infrastructure of key economic corridors and employment centers creates desirable places for workers, businesses, residents, and</w:t>
      </w:r>
      <w:r>
        <w:rPr>
          <w:spacing w:val="0"/>
          <w:sz w:val="24"/>
        </w:rPr>
        <w:t> </w:t>
      </w:r>
      <w:r>
        <w:rPr>
          <w:sz w:val="24"/>
        </w:rPr>
        <w:t>visitors.</w:t>
      </w:r>
    </w:p>
    <w:p>
      <w:pPr>
        <w:pStyle w:val="ListParagraph"/>
        <w:numPr>
          <w:ilvl w:val="1"/>
          <w:numId w:val="3"/>
        </w:numPr>
        <w:tabs>
          <w:tab w:pos="912" w:val="left" w:leader="none"/>
        </w:tabs>
        <w:spacing w:line="259" w:lineRule="auto" w:before="166" w:after="0"/>
        <w:ind w:left="911" w:right="116" w:hanging="540"/>
        <w:jc w:val="both"/>
        <w:rPr>
          <w:sz w:val="24"/>
        </w:rPr>
      </w:pPr>
      <w:r>
        <w:rPr>
          <w:sz w:val="24"/>
        </w:rPr>
        <w:t>Support development projects near the Ashburn and Innovation Metrorail stations that provide</w:t>
      </w:r>
      <w:r>
        <w:rPr>
          <w:spacing w:val="-6"/>
          <w:sz w:val="24"/>
        </w:rPr>
        <w:t> </w:t>
      </w:r>
      <w:r>
        <w:rPr>
          <w:sz w:val="24"/>
        </w:rPr>
        <w:t>a</w:t>
      </w:r>
      <w:r>
        <w:rPr>
          <w:spacing w:val="-6"/>
          <w:sz w:val="24"/>
        </w:rPr>
        <w:t> </w:t>
      </w:r>
      <w:r>
        <w:rPr>
          <w:sz w:val="24"/>
        </w:rPr>
        <w:t>continuum</w:t>
      </w:r>
      <w:r>
        <w:rPr>
          <w:spacing w:val="-4"/>
          <w:sz w:val="24"/>
        </w:rPr>
        <w:t> </w:t>
      </w:r>
      <w:r>
        <w:rPr>
          <w:sz w:val="24"/>
        </w:rPr>
        <w:t>of</w:t>
      </w:r>
      <w:r>
        <w:rPr>
          <w:spacing w:val="-6"/>
          <w:sz w:val="24"/>
        </w:rPr>
        <w:t> </w:t>
      </w:r>
      <w:r>
        <w:rPr>
          <w:sz w:val="24"/>
        </w:rPr>
        <w:t>housing</w:t>
      </w:r>
      <w:r>
        <w:rPr>
          <w:spacing w:val="-7"/>
          <w:sz w:val="24"/>
        </w:rPr>
        <w:t> </w:t>
      </w:r>
      <w:r>
        <w:rPr>
          <w:sz w:val="24"/>
        </w:rPr>
        <w:t>types,</w:t>
      </w:r>
      <w:r>
        <w:rPr>
          <w:spacing w:val="-5"/>
          <w:sz w:val="24"/>
        </w:rPr>
        <w:t> </w:t>
      </w:r>
      <w:r>
        <w:rPr>
          <w:sz w:val="24"/>
        </w:rPr>
        <w:t>retail,</w:t>
      </w:r>
      <w:r>
        <w:rPr>
          <w:spacing w:val="-4"/>
          <w:sz w:val="24"/>
        </w:rPr>
        <w:t> </w:t>
      </w:r>
      <w:r>
        <w:rPr>
          <w:sz w:val="24"/>
        </w:rPr>
        <w:t>entertainment,</w:t>
      </w:r>
      <w:r>
        <w:rPr>
          <w:spacing w:val="-5"/>
          <w:sz w:val="24"/>
        </w:rPr>
        <w:t> </w:t>
      </w:r>
      <w:r>
        <w:rPr>
          <w:sz w:val="24"/>
        </w:rPr>
        <w:t>and</w:t>
      </w:r>
      <w:r>
        <w:rPr>
          <w:spacing w:val="-5"/>
          <w:sz w:val="24"/>
        </w:rPr>
        <w:t> </w:t>
      </w:r>
      <w:r>
        <w:rPr>
          <w:sz w:val="24"/>
        </w:rPr>
        <w:t>employment</w:t>
      </w:r>
      <w:r>
        <w:rPr>
          <w:spacing w:val="-4"/>
          <w:sz w:val="24"/>
        </w:rPr>
        <w:t> </w:t>
      </w:r>
      <w:r>
        <w:rPr>
          <w:sz w:val="24"/>
        </w:rPr>
        <w:t>options</w:t>
      </w:r>
      <w:r>
        <w:rPr>
          <w:spacing w:val="-7"/>
          <w:sz w:val="24"/>
        </w:rPr>
        <w:t> </w:t>
      </w:r>
      <w:r>
        <w:rPr>
          <w:sz w:val="24"/>
        </w:rPr>
        <w:t>in</w:t>
      </w:r>
      <w:r>
        <w:rPr>
          <w:spacing w:val="-7"/>
          <w:sz w:val="24"/>
        </w:rPr>
        <w:t> </w:t>
      </w:r>
      <w:r>
        <w:rPr>
          <w:sz w:val="24"/>
        </w:rPr>
        <w:t>a walkable</w:t>
      </w:r>
      <w:r>
        <w:rPr>
          <w:spacing w:val="-2"/>
          <w:sz w:val="24"/>
        </w:rPr>
        <w:t> </w:t>
      </w:r>
      <w:r>
        <w:rPr>
          <w:sz w:val="24"/>
        </w:rPr>
        <w:t>environment.</w:t>
      </w:r>
    </w:p>
    <w:p>
      <w:pPr>
        <w:pStyle w:val="ListParagraph"/>
        <w:numPr>
          <w:ilvl w:val="1"/>
          <w:numId w:val="3"/>
        </w:numPr>
        <w:tabs>
          <w:tab w:pos="912" w:val="left" w:leader="none"/>
        </w:tabs>
        <w:spacing w:line="256" w:lineRule="auto" w:before="160" w:after="0"/>
        <w:ind w:left="911" w:right="117" w:hanging="540"/>
        <w:jc w:val="both"/>
        <w:rPr>
          <w:sz w:val="24"/>
        </w:rPr>
      </w:pPr>
      <w:r>
        <w:rPr>
          <w:sz w:val="24"/>
        </w:rPr>
        <w:t>Be flexible, customer-focused, timely, and open to interpretation in review and approval of commercial or mixed-use projects to keep pace with business innovations and reduce time to</w:t>
      </w:r>
      <w:r>
        <w:rPr>
          <w:spacing w:val="-1"/>
          <w:sz w:val="24"/>
        </w:rPr>
        <w:t> </w:t>
      </w:r>
      <w:r>
        <w:rPr>
          <w:sz w:val="24"/>
        </w:rPr>
        <w:t>market.</w:t>
      </w:r>
    </w:p>
    <w:p>
      <w:pPr>
        <w:pStyle w:val="ListParagraph"/>
        <w:numPr>
          <w:ilvl w:val="1"/>
          <w:numId w:val="3"/>
        </w:numPr>
        <w:tabs>
          <w:tab w:pos="912" w:val="left" w:leader="none"/>
        </w:tabs>
        <w:spacing w:line="256" w:lineRule="auto" w:before="168" w:after="0"/>
        <w:ind w:left="911" w:right="114" w:hanging="540"/>
        <w:jc w:val="both"/>
        <w:rPr>
          <w:sz w:val="24"/>
        </w:rPr>
      </w:pPr>
      <w:r>
        <w:rPr>
          <w:sz w:val="24"/>
        </w:rPr>
        <w:t>Encourage multimodal infrastructure design, especially within biking distance of Metrorail stations and near other employment and major hotel centers, which minimizes impact to development potential of</w:t>
      </w:r>
      <w:r>
        <w:rPr>
          <w:spacing w:val="-1"/>
          <w:sz w:val="24"/>
        </w:rPr>
        <w:t> </w:t>
      </w:r>
      <w:r>
        <w:rPr>
          <w:sz w:val="24"/>
        </w:rPr>
        <w:t>land.</w:t>
      </w:r>
    </w:p>
    <w:p>
      <w:pPr>
        <w:pStyle w:val="ListParagraph"/>
        <w:numPr>
          <w:ilvl w:val="1"/>
          <w:numId w:val="3"/>
        </w:numPr>
        <w:tabs>
          <w:tab w:pos="912" w:val="left" w:leader="none"/>
        </w:tabs>
        <w:spacing w:line="256" w:lineRule="auto" w:before="167" w:after="0"/>
        <w:ind w:left="911" w:right="118" w:hanging="540"/>
        <w:jc w:val="both"/>
        <w:rPr>
          <w:sz w:val="24"/>
        </w:rPr>
      </w:pPr>
      <w:r>
        <w:rPr>
          <w:sz w:val="24"/>
        </w:rPr>
        <w:t>Support a diversity of available commercial products when planning land use to improve attraction of a multifaceted business</w:t>
      </w:r>
      <w:r>
        <w:rPr>
          <w:spacing w:val="-3"/>
          <w:sz w:val="24"/>
        </w:rPr>
        <w:t> </w:t>
      </w:r>
      <w:r>
        <w:rPr>
          <w:sz w:val="24"/>
        </w:rPr>
        <w:t>base.</w:t>
      </w:r>
    </w:p>
    <w:p>
      <w:pPr>
        <w:pStyle w:val="ListParagraph"/>
        <w:numPr>
          <w:ilvl w:val="1"/>
          <w:numId w:val="3"/>
        </w:numPr>
        <w:tabs>
          <w:tab w:pos="912" w:val="left" w:leader="none"/>
        </w:tabs>
        <w:spacing w:line="256" w:lineRule="auto" w:before="166" w:after="0"/>
        <w:ind w:left="911" w:right="113" w:hanging="540"/>
        <w:jc w:val="both"/>
        <w:rPr>
          <w:sz w:val="24"/>
        </w:rPr>
      </w:pPr>
      <w:r>
        <w:rPr>
          <w:sz w:val="24"/>
        </w:rPr>
        <w:t>Accommodate all types of critical infrastructure when planning for transportation; complete streets, power, water, and</w:t>
      </w:r>
      <w:r>
        <w:rPr>
          <w:spacing w:val="1"/>
          <w:sz w:val="24"/>
        </w:rPr>
        <w:t> </w:t>
      </w:r>
      <w:r>
        <w:rPr>
          <w:sz w:val="24"/>
        </w:rPr>
        <w:t>fiber.</w:t>
      </w:r>
    </w:p>
    <w:p>
      <w:pPr>
        <w:spacing w:before="173"/>
        <w:ind w:left="460" w:right="0" w:firstLine="0"/>
        <w:jc w:val="left"/>
        <w:rPr>
          <w:rFonts w:ascii="Verdana"/>
          <w:sz w:val="22"/>
        </w:rPr>
      </w:pPr>
      <w:r>
        <w:rPr>
          <w:rFonts w:ascii="Verdana"/>
          <w:sz w:val="22"/>
          <w:u w:val="single"/>
        </w:rPr>
        <w:t>Actions</w:t>
      </w:r>
    </w:p>
    <w:p>
      <w:pPr>
        <w:pStyle w:val="ListParagraph"/>
        <w:numPr>
          <w:ilvl w:val="2"/>
          <w:numId w:val="3"/>
        </w:numPr>
        <w:tabs>
          <w:tab w:pos="1181" w:val="left" w:leader="none"/>
        </w:tabs>
        <w:spacing w:line="252" w:lineRule="auto" w:before="16" w:after="0"/>
        <w:ind w:left="1180" w:right="121" w:hanging="360"/>
        <w:jc w:val="both"/>
        <w:rPr>
          <w:sz w:val="16"/>
        </w:rPr>
      </w:pPr>
      <w:r>
        <w:rPr>
          <w:sz w:val="24"/>
        </w:rPr>
        <w:t>Establish State-endorsed “Technology Zones” for the encouragement of new and expanding technology businesses that enable reduction of user and permit fees, local tax incentives, special zoning treatment, and exemption from local</w:t>
      </w:r>
      <w:r>
        <w:rPr>
          <w:spacing w:val="-4"/>
          <w:sz w:val="24"/>
        </w:rPr>
        <w:t> </w:t>
      </w:r>
      <w:r>
        <w:rPr>
          <w:sz w:val="24"/>
        </w:rPr>
        <w:t>ordinances.</w:t>
      </w:r>
      <w:r>
        <w:rPr>
          <w:position w:val="9"/>
          <w:sz w:val="16"/>
        </w:rPr>
        <w:t>24</w:t>
      </w:r>
    </w:p>
    <w:p>
      <w:pPr>
        <w:pStyle w:val="ListParagraph"/>
        <w:numPr>
          <w:ilvl w:val="2"/>
          <w:numId w:val="3"/>
        </w:numPr>
        <w:tabs>
          <w:tab w:pos="1181" w:val="left" w:leader="none"/>
        </w:tabs>
        <w:spacing w:line="256" w:lineRule="auto" w:before="168" w:after="0"/>
        <w:ind w:left="1180" w:right="116" w:hanging="360"/>
        <w:jc w:val="both"/>
        <w:rPr>
          <w:sz w:val="24"/>
        </w:rPr>
      </w:pPr>
      <w:r>
        <w:rPr>
          <w:sz w:val="24"/>
        </w:rPr>
        <w:t>Streamline the process for amending the Comprehensive Plan to allow for flexible</w:t>
      </w:r>
      <w:r>
        <w:rPr>
          <w:spacing w:val="-39"/>
          <w:sz w:val="24"/>
        </w:rPr>
        <w:t> </w:t>
      </w:r>
      <w:r>
        <w:rPr>
          <w:sz w:val="24"/>
        </w:rPr>
        <w:t>and timely responses to evolving market conditions and technological innovation and to reduce project time to</w:t>
      </w:r>
      <w:r>
        <w:rPr>
          <w:spacing w:val="-3"/>
          <w:sz w:val="24"/>
        </w:rPr>
        <w:t> </w:t>
      </w:r>
      <w:r>
        <w:rPr>
          <w:sz w:val="24"/>
        </w:rPr>
        <w:t>market.</w:t>
      </w:r>
    </w:p>
    <w:p>
      <w:pPr>
        <w:pStyle w:val="ListParagraph"/>
        <w:numPr>
          <w:ilvl w:val="2"/>
          <w:numId w:val="3"/>
        </w:numPr>
        <w:tabs>
          <w:tab w:pos="1181" w:val="left" w:leader="none"/>
        </w:tabs>
        <w:spacing w:line="256" w:lineRule="auto" w:before="168" w:after="0"/>
        <w:ind w:left="1180" w:right="116" w:hanging="360"/>
        <w:jc w:val="both"/>
        <w:rPr>
          <w:sz w:val="24"/>
        </w:rPr>
      </w:pPr>
      <w:r>
        <w:rPr>
          <w:sz w:val="24"/>
        </w:rPr>
        <w:t>Periodically</w:t>
      </w:r>
      <w:r>
        <w:rPr>
          <w:spacing w:val="-16"/>
          <w:sz w:val="24"/>
        </w:rPr>
        <w:t> </w:t>
      </w:r>
      <w:r>
        <w:rPr>
          <w:sz w:val="24"/>
        </w:rPr>
        <w:t>update</w:t>
      </w:r>
      <w:r>
        <w:rPr>
          <w:spacing w:val="-11"/>
          <w:sz w:val="24"/>
        </w:rPr>
        <w:t> </w:t>
      </w:r>
      <w:r>
        <w:rPr>
          <w:sz w:val="24"/>
        </w:rPr>
        <w:t>the</w:t>
      </w:r>
      <w:r>
        <w:rPr>
          <w:spacing w:val="-11"/>
          <w:sz w:val="24"/>
        </w:rPr>
        <w:t> </w:t>
      </w:r>
      <w:r>
        <w:rPr>
          <w:sz w:val="24"/>
        </w:rPr>
        <w:t>County’s</w:t>
      </w:r>
      <w:r>
        <w:rPr>
          <w:spacing w:val="-9"/>
          <w:sz w:val="24"/>
        </w:rPr>
        <w:t> </w:t>
      </w:r>
      <w:r>
        <w:rPr>
          <w:sz w:val="24"/>
        </w:rPr>
        <w:t>Zoning</w:t>
      </w:r>
      <w:r>
        <w:rPr>
          <w:spacing w:val="-11"/>
          <w:sz w:val="24"/>
        </w:rPr>
        <w:t> </w:t>
      </w:r>
      <w:r>
        <w:rPr>
          <w:sz w:val="24"/>
        </w:rPr>
        <w:t>Ordinance</w:t>
      </w:r>
      <w:r>
        <w:rPr>
          <w:spacing w:val="-11"/>
          <w:sz w:val="24"/>
        </w:rPr>
        <w:t> </w:t>
      </w:r>
      <w:r>
        <w:rPr>
          <w:sz w:val="24"/>
        </w:rPr>
        <w:t>to</w:t>
      </w:r>
      <w:r>
        <w:rPr>
          <w:spacing w:val="-11"/>
          <w:sz w:val="24"/>
        </w:rPr>
        <w:t> </w:t>
      </w:r>
      <w:r>
        <w:rPr>
          <w:sz w:val="24"/>
        </w:rPr>
        <w:t>keep</w:t>
      </w:r>
      <w:r>
        <w:rPr>
          <w:spacing w:val="-11"/>
          <w:sz w:val="24"/>
        </w:rPr>
        <w:t> </w:t>
      </w:r>
      <w:r>
        <w:rPr>
          <w:sz w:val="24"/>
        </w:rPr>
        <w:t>pace</w:t>
      </w:r>
      <w:r>
        <w:rPr>
          <w:spacing w:val="-12"/>
          <w:sz w:val="24"/>
        </w:rPr>
        <w:t> </w:t>
      </w:r>
      <w:r>
        <w:rPr>
          <w:sz w:val="24"/>
        </w:rPr>
        <w:t>with</w:t>
      </w:r>
      <w:r>
        <w:rPr>
          <w:spacing w:val="-11"/>
          <w:sz w:val="24"/>
        </w:rPr>
        <w:t> </w:t>
      </w:r>
      <w:r>
        <w:rPr>
          <w:sz w:val="24"/>
        </w:rPr>
        <w:t>innovation</w:t>
      </w:r>
      <w:r>
        <w:rPr>
          <w:spacing w:val="-11"/>
          <w:sz w:val="24"/>
        </w:rPr>
        <w:t> </w:t>
      </w:r>
      <w:r>
        <w:rPr>
          <w:sz w:val="24"/>
        </w:rPr>
        <w:t>in</w:t>
      </w:r>
      <w:r>
        <w:rPr>
          <w:spacing w:val="-11"/>
          <w:sz w:val="24"/>
        </w:rPr>
        <w:t> </w:t>
      </w:r>
      <w:r>
        <w:rPr>
          <w:sz w:val="24"/>
        </w:rPr>
        <w:t>the marketplace.</w:t>
      </w:r>
    </w:p>
    <w:p>
      <w:pPr>
        <w:pStyle w:val="ListParagraph"/>
        <w:numPr>
          <w:ilvl w:val="2"/>
          <w:numId w:val="3"/>
        </w:numPr>
        <w:tabs>
          <w:tab w:pos="1181" w:val="left" w:leader="none"/>
        </w:tabs>
        <w:spacing w:line="240" w:lineRule="auto" w:before="164" w:after="0"/>
        <w:ind w:left="1180" w:right="0" w:hanging="360"/>
        <w:jc w:val="left"/>
        <w:rPr>
          <w:sz w:val="24"/>
        </w:rPr>
      </w:pPr>
      <w:r>
        <w:rPr>
          <w:sz w:val="24"/>
        </w:rPr>
        <w:t>Extend support to the Towns to plan for enhancing the economic</w:t>
      </w:r>
      <w:r>
        <w:rPr>
          <w:spacing w:val="-7"/>
          <w:sz w:val="24"/>
        </w:rPr>
        <w:t> </w:t>
      </w:r>
      <w:r>
        <w:rPr>
          <w:sz w:val="24"/>
        </w:rPr>
        <w:t>base.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r>
        <w:rPr/>
        <w:pict>
          <v:line style="position:absolute;mso-position-horizontal-relative:page;mso-position-vertical-relative:paragraph;z-index:1384;mso-wrap-distance-left:0;mso-wrap-distance-right:0" from="72.024002pt,13.551468pt" to="216.044002pt,13.551468pt" stroked="true" strokeweight=".60004pt" strokecolor="#000000">
            <v:stroke dashstyle="solid"/>
            <w10:wrap type="topAndBottom"/>
          </v:line>
        </w:pict>
      </w:r>
    </w:p>
    <w:p>
      <w:pPr>
        <w:spacing w:before="70"/>
        <w:ind w:left="100" w:right="0" w:firstLine="0"/>
        <w:jc w:val="left"/>
        <w:rPr>
          <w:sz w:val="20"/>
        </w:rPr>
      </w:pPr>
      <w:r>
        <w:rPr>
          <w:position w:val="7"/>
          <w:sz w:val="13"/>
        </w:rPr>
        <w:t>24 </w:t>
      </w:r>
      <w:r>
        <w:rPr>
          <w:sz w:val="20"/>
        </w:rPr>
        <w:t>Code of Virginia § 58.1-3850. Creation of local technology zones.</w:t>
      </w:r>
    </w:p>
    <w:p>
      <w:pPr>
        <w:spacing w:after="0"/>
        <w:jc w:val="left"/>
        <w:rPr>
          <w:sz w:val="20"/>
        </w:rPr>
        <w:sectPr>
          <w:pgSz w:w="12240" w:h="15840"/>
          <w:pgMar w:header="719" w:footer="1016" w:top="1300" w:bottom="1200" w:left="1340" w:right="1320"/>
        </w:sectPr>
      </w:pPr>
    </w:p>
    <w:p>
      <w:pPr>
        <w:pStyle w:val="Heading3"/>
      </w:pPr>
      <w:r>
        <w:rPr>
          <w:color w:val="396230"/>
        </w:rPr>
        <w:t>Policy</w:t>
      </w:r>
      <w:r>
        <w:rPr>
          <w:color w:val="396230"/>
          <w:spacing w:val="-51"/>
        </w:rPr>
        <w:t> </w:t>
      </w:r>
      <w:r>
        <w:rPr>
          <w:color w:val="396230"/>
        </w:rPr>
        <w:t>3:</w:t>
      </w:r>
      <w:r>
        <w:rPr>
          <w:color w:val="396230"/>
          <w:spacing w:val="-51"/>
        </w:rPr>
        <w:t> </w:t>
      </w:r>
      <w:r>
        <w:rPr>
          <w:color w:val="396230"/>
        </w:rPr>
        <w:t>Invest</w:t>
      </w:r>
      <w:r>
        <w:rPr>
          <w:color w:val="396230"/>
          <w:spacing w:val="-51"/>
        </w:rPr>
        <w:t> </w:t>
      </w:r>
      <w:r>
        <w:rPr>
          <w:color w:val="396230"/>
        </w:rPr>
        <w:t>in the</w:t>
      </w:r>
      <w:r>
        <w:rPr>
          <w:color w:val="396230"/>
          <w:spacing w:val="-51"/>
        </w:rPr>
        <w:t> </w:t>
      </w:r>
      <w:r>
        <w:rPr>
          <w:color w:val="396230"/>
        </w:rPr>
        <w:t>skilled workforce</w:t>
      </w:r>
      <w:r>
        <w:rPr>
          <w:color w:val="396230"/>
          <w:spacing w:val="-51"/>
        </w:rPr>
        <w:t> </w:t>
      </w:r>
      <w:r>
        <w:rPr>
          <w:color w:val="396230"/>
        </w:rPr>
        <w:t>needed for</w:t>
      </w:r>
      <w:r>
        <w:rPr>
          <w:color w:val="396230"/>
          <w:spacing w:val="-51"/>
        </w:rPr>
        <w:t> </w:t>
      </w:r>
      <w:r>
        <w:rPr>
          <w:color w:val="396230"/>
        </w:rPr>
        <w:t>continued</w:t>
      </w:r>
      <w:r>
        <w:rPr>
          <w:color w:val="396230"/>
          <w:spacing w:val="-51"/>
        </w:rPr>
        <w:t> </w:t>
      </w:r>
      <w:r>
        <w:rPr>
          <w:color w:val="396230"/>
        </w:rPr>
        <w:t>economic</w:t>
      </w:r>
      <w:r>
        <w:rPr>
          <w:color w:val="396230"/>
          <w:spacing w:val="-51"/>
        </w:rPr>
        <w:t> </w:t>
      </w:r>
      <w:r>
        <w:rPr>
          <w:color w:val="396230"/>
        </w:rPr>
        <w:t>growth.</w:t>
      </w:r>
    </w:p>
    <w:p>
      <w:pPr>
        <w:spacing w:before="185"/>
        <w:ind w:left="100" w:right="0" w:firstLine="0"/>
        <w:jc w:val="left"/>
        <w:rPr>
          <w:rFonts w:ascii="Verdana"/>
          <w:sz w:val="22"/>
        </w:rPr>
      </w:pPr>
      <w:r>
        <w:rPr>
          <w:rFonts w:ascii="Verdana"/>
          <w:sz w:val="22"/>
          <w:u w:val="single"/>
        </w:rPr>
        <w:t>Strategies</w:t>
      </w:r>
    </w:p>
    <w:p>
      <w:pPr>
        <w:pStyle w:val="ListParagraph"/>
        <w:numPr>
          <w:ilvl w:val="1"/>
          <w:numId w:val="4"/>
        </w:numPr>
        <w:tabs>
          <w:tab w:pos="912" w:val="left" w:leader="none"/>
        </w:tabs>
        <w:spacing w:line="256" w:lineRule="auto" w:before="15" w:after="0"/>
        <w:ind w:left="911" w:right="115" w:hanging="537"/>
        <w:jc w:val="left"/>
        <w:rPr>
          <w:sz w:val="24"/>
        </w:rPr>
      </w:pPr>
      <w:r>
        <w:rPr>
          <w:sz w:val="24"/>
        </w:rPr>
        <w:t>Support continual growth of the workforce through recruitment assistance, training, and placement</w:t>
      </w:r>
      <w:r>
        <w:rPr>
          <w:spacing w:val="-1"/>
          <w:sz w:val="24"/>
        </w:rPr>
        <w:t> </w:t>
      </w:r>
      <w:r>
        <w:rPr>
          <w:sz w:val="24"/>
        </w:rPr>
        <w:t>programs.</w:t>
      </w:r>
    </w:p>
    <w:p>
      <w:pPr>
        <w:pStyle w:val="ListParagraph"/>
        <w:numPr>
          <w:ilvl w:val="1"/>
          <w:numId w:val="4"/>
        </w:numPr>
        <w:tabs>
          <w:tab w:pos="912" w:val="left" w:leader="none"/>
        </w:tabs>
        <w:spacing w:line="256" w:lineRule="auto" w:before="166" w:after="0"/>
        <w:ind w:left="911" w:right="118" w:hanging="537"/>
        <w:jc w:val="left"/>
        <w:rPr>
          <w:sz w:val="24"/>
        </w:rPr>
      </w:pPr>
      <w:r>
        <w:rPr>
          <w:sz w:val="24"/>
        </w:rPr>
        <w:t>Proactively attract workforce, develop existing pipeline, and explore ways to increase access to qualified job applicants in targeted</w:t>
      </w:r>
      <w:r>
        <w:rPr>
          <w:spacing w:val="-2"/>
          <w:sz w:val="24"/>
        </w:rPr>
        <w:t> </w:t>
      </w:r>
      <w:r>
        <w:rPr>
          <w:sz w:val="24"/>
        </w:rPr>
        <w:t>clusters.</w:t>
      </w:r>
    </w:p>
    <w:p>
      <w:pPr>
        <w:pStyle w:val="ListParagraph"/>
        <w:numPr>
          <w:ilvl w:val="1"/>
          <w:numId w:val="4"/>
        </w:numPr>
        <w:tabs>
          <w:tab w:pos="912" w:val="left" w:leader="none"/>
        </w:tabs>
        <w:spacing w:line="256" w:lineRule="auto" w:before="165" w:after="0"/>
        <w:ind w:left="911" w:right="115" w:hanging="537"/>
        <w:jc w:val="left"/>
        <w:rPr>
          <w:sz w:val="24"/>
        </w:rPr>
      </w:pPr>
      <w:r>
        <w:rPr/>
        <w:pict>
          <v:shape style="position:absolute;margin-left:90.066002pt;margin-top:9.38308pt;width:395.3pt;height:419pt;mso-position-horizontal-relative:page;mso-position-vertical-relative:paragraph;z-index:-11392" coordorigin="1801,188" coordsize="7906,8380" path="m4498,7451l4492,7378,4477,7300,4455,7217,4432,7148,4402,7076,4367,7001,4325,6923,4276,6842,4236,6783,4200,6732,4200,7418,4197,7474,4185,7531,4167,7589,4138,7648,4097,7711,4044,7777,3979,7846,3674,8152,2216,6694,2517,6393,2598,6317,2672,6257,2740,6214,2801,6187,2868,6173,2941,6169,3020,6176,3105,6194,3195,6223,3255,6248,3317,6281,3380,6319,3446,6364,3514,6416,3584,6474,3656,6539,3729,6610,3789,6671,3844,6732,3896,6791,3943,6849,3986,6905,4024,6960,4059,7014,4101,7089,4136,7161,4163,7231,4183,7298,4196,7362,4200,7418,4200,6732,4194,6724,4148,6664,4098,6603,4045,6542,3989,6481,3929,6419,3865,6357,3801,6298,3737,6243,3673,6192,3643,6169,3609,6144,3546,6099,3482,6058,3419,6020,3346,5982,3274,5950,3203,5923,3132,5901,3062,5884,2992,5872,2923,5865,2850,5863,2779,5870,2709,5885,2642,5908,2577,5938,2528,5966,2476,6003,2420,6049,2359,6103,2294,6165,1801,6659,3710,8567,4124,8152,4226,8050,4287,7985,4341,7920,4386,7854,4424,7787,4454,7721,4476,7654,4491,7588,4498,7520,4498,7451m6418,5858l6056,5731,5650,5588,5561,5559,5475,5535,5393,5516,5364,5510,5314,5501,5239,5491,5193,5489,5143,5493,5089,5500,5030,5510,5074,5441,5109,5371,5136,5302,5154,5233,5164,5165,5165,5096,5157,5029,5139,4951,5111,4874,5075,4800,5030,4727,4976,4656,4956,4634,4913,4588,4872,4550,4872,5107,4868,5163,4854,5217,4830,5274,4794,5332,4747,5393,4687,5457,4413,5731,4280,5864,3649,5233,4102,4780,4166,4723,4229,4680,4293,4650,4358,4635,4422,4634,4501,4649,4577,4679,4649,4723,4718,4783,4761,4831,4797,4881,4827,4935,4851,4992,4867,5050,4872,5107,4872,4550,4849,4528,4782,4476,4713,4430,4641,4392,4566,4360,4474,4331,4386,4319,4303,4321,4225,4336,4163,4361,4098,4398,4030,4446,3958,4506,3883,4577,3248,5211,5157,7120,5346,6930,4499,6083,4718,5864,4753,5830,4783,5802,4810,5781,4833,5767,4863,5753,4896,5742,4932,5735,4971,5731,5014,5731,5066,5736,5125,5746,5194,5763,5256,5780,5328,5801,5407,5826,5496,5855,6180,6096,6418,5858m7780,4496l7415,4301,6555,3847,6555,4154,6070,4639,5989,4496,5748,4065,5708,3994,5668,3922,5629,3857,5590,3792,5550,3728,5509,3665,5467,3603,5424,3541,5380,3480,5436,3516,5498,3554,5564,3594,5635,3636,5792,3726,6555,4154,6555,3847,5862,3480,5286,3174,5082,3378,5277,3728,5316,3798,5701,4496,6168,5345,6441,5836,6642,5634,6565,5501,6298,5033,6221,4899,6481,4639,6820,4301,7565,4712,7780,4496m8131,4145l7264,3279,7489,3053,7936,2607,7711,2381,7039,3053,6448,2462,7224,1686,6999,1461,6033,2427,7941,4335,8131,4145m9707,2569l8213,1076,8024,886,8497,413,8272,188,7138,1322,7363,1547,7834,1076,9517,2759,9707,2569e" filled="true" fillcolor="#c0c0c0" stroked="false">
            <v:path arrowok="t"/>
            <v:fill opacity="32896f" type="solid"/>
            <w10:wrap type="none"/>
          </v:shape>
        </w:pict>
      </w:r>
      <w:r>
        <w:rPr>
          <w:sz w:val="24"/>
        </w:rPr>
        <w:t>Cultivate</w:t>
      </w:r>
      <w:r>
        <w:rPr>
          <w:spacing w:val="-13"/>
          <w:sz w:val="24"/>
        </w:rPr>
        <w:t> </w:t>
      </w:r>
      <w:r>
        <w:rPr>
          <w:sz w:val="24"/>
        </w:rPr>
        <w:t>partnerships</w:t>
      </w:r>
      <w:r>
        <w:rPr>
          <w:spacing w:val="-12"/>
          <w:sz w:val="24"/>
        </w:rPr>
        <w:t> </w:t>
      </w:r>
      <w:r>
        <w:rPr>
          <w:sz w:val="24"/>
        </w:rPr>
        <w:t>with</w:t>
      </w:r>
      <w:r>
        <w:rPr>
          <w:spacing w:val="-12"/>
          <w:sz w:val="24"/>
        </w:rPr>
        <w:t> </w:t>
      </w:r>
      <w:r>
        <w:rPr>
          <w:sz w:val="24"/>
        </w:rPr>
        <w:t>schools,</w:t>
      </w:r>
      <w:r>
        <w:rPr>
          <w:spacing w:val="-12"/>
          <w:sz w:val="24"/>
        </w:rPr>
        <w:t> </w:t>
      </w:r>
      <w:r>
        <w:rPr>
          <w:sz w:val="24"/>
        </w:rPr>
        <w:t>colleges,</w:t>
      </w:r>
      <w:r>
        <w:rPr>
          <w:spacing w:val="-12"/>
          <w:sz w:val="24"/>
        </w:rPr>
        <w:t> </w:t>
      </w:r>
      <w:r>
        <w:rPr>
          <w:sz w:val="24"/>
        </w:rPr>
        <w:t>and</w:t>
      </w:r>
      <w:r>
        <w:rPr>
          <w:spacing w:val="-12"/>
          <w:sz w:val="24"/>
        </w:rPr>
        <w:t> </w:t>
      </w:r>
      <w:r>
        <w:rPr>
          <w:sz w:val="24"/>
        </w:rPr>
        <w:t>businesses</w:t>
      </w:r>
      <w:r>
        <w:rPr>
          <w:spacing w:val="-12"/>
          <w:sz w:val="24"/>
        </w:rPr>
        <w:t> </w:t>
      </w:r>
      <w:r>
        <w:rPr>
          <w:sz w:val="24"/>
        </w:rPr>
        <w:t>to</w:t>
      </w:r>
      <w:r>
        <w:rPr>
          <w:spacing w:val="-12"/>
          <w:sz w:val="24"/>
        </w:rPr>
        <w:t> </w:t>
      </w:r>
      <w:r>
        <w:rPr>
          <w:sz w:val="24"/>
        </w:rPr>
        <w:t>link</w:t>
      </w:r>
      <w:r>
        <w:rPr>
          <w:spacing w:val="-14"/>
          <w:sz w:val="24"/>
        </w:rPr>
        <w:t> </w:t>
      </w:r>
      <w:r>
        <w:rPr>
          <w:sz w:val="24"/>
        </w:rPr>
        <w:t>all</w:t>
      </w:r>
      <w:r>
        <w:rPr>
          <w:spacing w:val="-11"/>
          <w:sz w:val="24"/>
        </w:rPr>
        <w:t> </w:t>
      </w:r>
      <w:r>
        <w:rPr>
          <w:sz w:val="24"/>
        </w:rPr>
        <w:t>levels</w:t>
      </w:r>
      <w:r>
        <w:rPr>
          <w:spacing w:val="-11"/>
          <w:sz w:val="24"/>
        </w:rPr>
        <w:t> </w:t>
      </w:r>
      <w:r>
        <w:rPr>
          <w:sz w:val="24"/>
        </w:rPr>
        <w:t>of</w:t>
      </w:r>
      <w:r>
        <w:rPr>
          <w:spacing w:val="-13"/>
          <w:sz w:val="24"/>
        </w:rPr>
        <w:t> </w:t>
      </w:r>
      <w:r>
        <w:rPr>
          <w:sz w:val="24"/>
        </w:rPr>
        <w:t>education (including K-12) to targeted industry</w:t>
      </w:r>
      <w:r>
        <w:rPr>
          <w:spacing w:val="-8"/>
          <w:sz w:val="24"/>
        </w:rPr>
        <w:t> </w:t>
      </w:r>
      <w:r>
        <w:rPr>
          <w:sz w:val="24"/>
        </w:rPr>
        <w:t>needs.</w:t>
      </w:r>
    </w:p>
    <w:p>
      <w:pPr>
        <w:pStyle w:val="ListParagraph"/>
        <w:numPr>
          <w:ilvl w:val="1"/>
          <w:numId w:val="4"/>
        </w:numPr>
        <w:tabs>
          <w:tab w:pos="912" w:val="left" w:leader="none"/>
        </w:tabs>
        <w:spacing w:line="256" w:lineRule="auto" w:before="166" w:after="0"/>
        <w:ind w:left="911" w:right="120" w:hanging="537"/>
        <w:jc w:val="left"/>
        <w:rPr>
          <w:sz w:val="24"/>
        </w:rPr>
      </w:pPr>
      <w:r>
        <w:rPr>
          <w:sz w:val="24"/>
        </w:rPr>
        <w:t>Develop housing programs to create a continuum of housing types that are attainable</w:t>
      </w:r>
      <w:r>
        <w:rPr>
          <w:spacing w:val="-14"/>
          <w:sz w:val="24"/>
        </w:rPr>
        <w:t> </w:t>
      </w:r>
      <w:r>
        <w:rPr>
          <w:sz w:val="24"/>
        </w:rPr>
        <w:t>and desirable to all levels of the</w:t>
      </w:r>
      <w:r>
        <w:rPr>
          <w:spacing w:val="-2"/>
          <w:sz w:val="24"/>
        </w:rPr>
        <w:t> </w:t>
      </w:r>
      <w:r>
        <w:rPr>
          <w:sz w:val="24"/>
        </w:rPr>
        <w:t>workforce.</w:t>
      </w:r>
    </w:p>
    <w:p>
      <w:pPr>
        <w:spacing w:before="173"/>
        <w:ind w:left="460" w:right="0" w:firstLine="0"/>
        <w:jc w:val="left"/>
        <w:rPr>
          <w:rFonts w:ascii="Verdana"/>
          <w:sz w:val="22"/>
        </w:rPr>
      </w:pPr>
      <w:r>
        <w:rPr>
          <w:rFonts w:ascii="Verdana"/>
          <w:sz w:val="22"/>
          <w:u w:val="single"/>
        </w:rPr>
        <w:t>Actions</w:t>
      </w:r>
    </w:p>
    <w:p>
      <w:pPr>
        <w:pStyle w:val="ListParagraph"/>
        <w:numPr>
          <w:ilvl w:val="2"/>
          <w:numId w:val="4"/>
        </w:numPr>
        <w:tabs>
          <w:tab w:pos="1181" w:val="left" w:leader="none"/>
        </w:tabs>
        <w:spacing w:line="256" w:lineRule="auto" w:before="16" w:after="0"/>
        <w:ind w:left="1180" w:right="118" w:hanging="360"/>
        <w:jc w:val="both"/>
        <w:rPr>
          <w:sz w:val="24"/>
        </w:rPr>
      </w:pPr>
      <w:r>
        <w:rPr>
          <w:sz w:val="24"/>
        </w:rPr>
        <w:t>Collaborate with community and academic partners on connecting people to careers, expanding “learn by doing” programs, securing funding sources for training, and developing vocational training and industry certification and degree</w:t>
      </w:r>
      <w:r>
        <w:rPr>
          <w:spacing w:val="-11"/>
          <w:sz w:val="24"/>
        </w:rPr>
        <w:t> </w:t>
      </w:r>
      <w:r>
        <w:rPr>
          <w:sz w:val="24"/>
        </w:rPr>
        <w:t>programs.</w:t>
      </w:r>
    </w:p>
    <w:p>
      <w:pPr>
        <w:pStyle w:val="ListParagraph"/>
        <w:numPr>
          <w:ilvl w:val="2"/>
          <w:numId w:val="4"/>
        </w:numPr>
        <w:tabs>
          <w:tab w:pos="1181" w:val="left" w:leader="none"/>
        </w:tabs>
        <w:spacing w:line="240" w:lineRule="auto" w:before="165" w:after="0"/>
        <w:ind w:left="1180" w:right="0" w:hanging="360"/>
        <w:jc w:val="left"/>
        <w:rPr>
          <w:sz w:val="24"/>
        </w:rPr>
      </w:pPr>
      <w:r>
        <w:rPr>
          <w:sz w:val="24"/>
        </w:rPr>
        <w:t>Actively</w:t>
      </w:r>
      <w:r>
        <w:rPr>
          <w:spacing w:val="-9"/>
          <w:sz w:val="24"/>
        </w:rPr>
        <w:t> </w:t>
      </w:r>
      <w:r>
        <w:rPr>
          <w:sz w:val="24"/>
        </w:rPr>
        <w:t>engage</w:t>
      </w:r>
      <w:r>
        <w:rPr>
          <w:spacing w:val="-7"/>
          <w:sz w:val="24"/>
        </w:rPr>
        <w:t> </w:t>
      </w:r>
      <w:r>
        <w:rPr>
          <w:sz w:val="24"/>
        </w:rPr>
        <w:t>local</w:t>
      </w:r>
      <w:r>
        <w:rPr>
          <w:spacing w:val="-6"/>
          <w:sz w:val="24"/>
        </w:rPr>
        <w:t> </w:t>
      </w:r>
      <w:r>
        <w:rPr>
          <w:sz w:val="24"/>
        </w:rPr>
        <w:t>businesses</w:t>
      </w:r>
      <w:r>
        <w:rPr>
          <w:spacing w:val="-6"/>
          <w:sz w:val="24"/>
        </w:rPr>
        <w:t> </w:t>
      </w:r>
      <w:r>
        <w:rPr>
          <w:sz w:val="24"/>
        </w:rPr>
        <w:t>to</w:t>
      </w:r>
      <w:r>
        <w:rPr>
          <w:spacing w:val="-6"/>
          <w:sz w:val="24"/>
        </w:rPr>
        <w:t> </w:t>
      </w:r>
      <w:r>
        <w:rPr>
          <w:sz w:val="24"/>
        </w:rPr>
        <w:t>determine</w:t>
      </w:r>
      <w:r>
        <w:rPr>
          <w:spacing w:val="-5"/>
          <w:sz w:val="24"/>
        </w:rPr>
        <w:t> </w:t>
      </w:r>
      <w:r>
        <w:rPr>
          <w:sz w:val="24"/>
        </w:rPr>
        <w:t>workforce</w:t>
      </w:r>
      <w:r>
        <w:rPr>
          <w:spacing w:val="-7"/>
          <w:sz w:val="24"/>
        </w:rPr>
        <w:t> </w:t>
      </w:r>
      <w:r>
        <w:rPr>
          <w:sz w:val="24"/>
        </w:rPr>
        <w:t>challenges</w:t>
      </w:r>
      <w:r>
        <w:rPr>
          <w:spacing w:val="-6"/>
          <w:sz w:val="24"/>
        </w:rPr>
        <w:t> </w:t>
      </w:r>
      <w:r>
        <w:rPr>
          <w:sz w:val="24"/>
        </w:rPr>
        <w:t>and</w:t>
      </w:r>
      <w:r>
        <w:rPr>
          <w:spacing w:val="-4"/>
          <w:sz w:val="24"/>
        </w:rPr>
        <w:t> </w:t>
      </w:r>
      <w:r>
        <w:rPr>
          <w:sz w:val="24"/>
        </w:rPr>
        <w:t>needed</w:t>
      </w:r>
      <w:r>
        <w:rPr>
          <w:spacing w:val="-6"/>
          <w:sz w:val="24"/>
        </w:rPr>
        <w:t> </w:t>
      </w:r>
      <w:r>
        <w:rPr>
          <w:sz w:val="24"/>
        </w:rPr>
        <w:t>skills.</w:t>
      </w:r>
    </w:p>
    <w:p>
      <w:pPr>
        <w:pStyle w:val="ListParagraph"/>
        <w:numPr>
          <w:ilvl w:val="2"/>
          <w:numId w:val="4"/>
        </w:numPr>
        <w:tabs>
          <w:tab w:pos="1181" w:val="left" w:leader="none"/>
        </w:tabs>
        <w:spacing w:line="256" w:lineRule="auto" w:before="185" w:after="0"/>
        <w:ind w:left="1180" w:right="123" w:hanging="360"/>
        <w:jc w:val="both"/>
        <w:rPr>
          <w:sz w:val="24"/>
        </w:rPr>
      </w:pPr>
      <w:r>
        <w:rPr>
          <w:sz w:val="24"/>
        </w:rPr>
        <w:t>Incentivize construction of attainable workforce housing using density bonuses, fee waivers, revolving loans, or assistance with required</w:t>
      </w:r>
      <w:r>
        <w:rPr>
          <w:spacing w:val="-5"/>
          <w:sz w:val="24"/>
        </w:rPr>
        <w:t> </w:t>
      </w:r>
      <w:r>
        <w:rPr>
          <w:sz w:val="24"/>
        </w:rPr>
        <w:t>infrastructure.</w:t>
      </w:r>
    </w:p>
    <w:p>
      <w:pPr>
        <w:pStyle w:val="ListParagraph"/>
        <w:numPr>
          <w:ilvl w:val="2"/>
          <w:numId w:val="4"/>
        </w:numPr>
        <w:tabs>
          <w:tab w:pos="1181" w:val="left" w:leader="none"/>
        </w:tabs>
        <w:spacing w:line="256" w:lineRule="auto" w:before="165" w:after="0"/>
        <w:ind w:left="1180" w:right="118" w:hanging="360"/>
        <w:jc w:val="both"/>
        <w:rPr>
          <w:sz w:val="24"/>
        </w:rPr>
      </w:pPr>
      <w:r>
        <w:rPr>
          <w:sz w:val="24"/>
        </w:rPr>
        <w:t>Consider using the Economic Development Authority for property acquisition to bank land for public-private partnerships on workforce housing</w:t>
      </w:r>
      <w:r>
        <w:rPr>
          <w:spacing w:val="-4"/>
          <w:sz w:val="24"/>
        </w:rPr>
        <w:t> </w:t>
      </w:r>
      <w:r>
        <w:rPr>
          <w:sz w:val="24"/>
        </w:rPr>
        <w:t>projects.</w:t>
      </w:r>
    </w:p>
    <w:p>
      <w:pPr>
        <w:pStyle w:val="Heading3"/>
        <w:spacing w:before="120"/>
      </w:pPr>
      <w:r>
        <w:rPr>
          <w:color w:val="396230"/>
        </w:rPr>
        <w:t>Policy 4: Market the County as a world-class business ecosystem.</w:t>
      </w:r>
    </w:p>
    <w:p>
      <w:pPr>
        <w:spacing w:before="184"/>
        <w:ind w:left="100" w:right="0" w:firstLine="0"/>
        <w:jc w:val="left"/>
        <w:rPr>
          <w:rFonts w:ascii="Verdana"/>
          <w:sz w:val="22"/>
        </w:rPr>
      </w:pPr>
      <w:r>
        <w:rPr>
          <w:rFonts w:ascii="Verdana"/>
          <w:sz w:val="22"/>
          <w:u w:val="single"/>
        </w:rPr>
        <w:t>Strategies</w:t>
      </w:r>
    </w:p>
    <w:p>
      <w:pPr>
        <w:pStyle w:val="ListParagraph"/>
        <w:numPr>
          <w:ilvl w:val="1"/>
          <w:numId w:val="5"/>
        </w:numPr>
        <w:tabs>
          <w:tab w:pos="912" w:val="left" w:leader="none"/>
        </w:tabs>
        <w:spacing w:line="256" w:lineRule="auto" w:before="17" w:after="0"/>
        <w:ind w:left="911" w:right="120" w:hanging="537"/>
        <w:jc w:val="left"/>
        <w:rPr>
          <w:sz w:val="24"/>
        </w:rPr>
      </w:pPr>
      <w:r>
        <w:rPr>
          <w:sz w:val="24"/>
        </w:rPr>
        <w:t>Market the County as a world-class place to do business using a variety of tools and communication</w:t>
      </w:r>
      <w:r>
        <w:rPr>
          <w:spacing w:val="-1"/>
          <w:sz w:val="24"/>
        </w:rPr>
        <w:t> </w:t>
      </w:r>
      <w:r>
        <w:rPr>
          <w:sz w:val="24"/>
        </w:rPr>
        <w:t>platforms.</w:t>
      </w:r>
    </w:p>
    <w:p>
      <w:pPr>
        <w:pStyle w:val="ListParagraph"/>
        <w:numPr>
          <w:ilvl w:val="1"/>
          <w:numId w:val="5"/>
        </w:numPr>
        <w:tabs>
          <w:tab w:pos="912" w:val="left" w:leader="none"/>
        </w:tabs>
        <w:spacing w:line="240" w:lineRule="auto" w:before="164" w:after="0"/>
        <w:ind w:left="911" w:right="0" w:hanging="537"/>
        <w:jc w:val="left"/>
        <w:rPr>
          <w:sz w:val="24"/>
        </w:rPr>
      </w:pPr>
      <w:r>
        <w:rPr>
          <w:sz w:val="24"/>
        </w:rPr>
        <w:t>Promote gender and ethnic diversity of the local business</w:t>
      </w:r>
      <w:r>
        <w:rPr>
          <w:spacing w:val="-6"/>
          <w:sz w:val="24"/>
        </w:rPr>
        <w:t> </w:t>
      </w:r>
      <w:r>
        <w:rPr>
          <w:sz w:val="24"/>
        </w:rPr>
        <w:t>community.</w:t>
      </w:r>
    </w:p>
    <w:p>
      <w:pPr>
        <w:pStyle w:val="ListParagraph"/>
        <w:numPr>
          <w:ilvl w:val="1"/>
          <w:numId w:val="5"/>
        </w:numPr>
        <w:tabs>
          <w:tab w:pos="912" w:val="left" w:leader="none"/>
        </w:tabs>
        <w:spacing w:line="256" w:lineRule="auto" w:before="182" w:after="0"/>
        <w:ind w:left="911" w:right="116" w:hanging="537"/>
        <w:jc w:val="left"/>
        <w:rPr>
          <w:sz w:val="24"/>
        </w:rPr>
      </w:pPr>
      <w:r>
        <w:rPr>
          <w:sz w:val="24"/>
        </w:rPr>
        <w:t>Market Washington Dulles International Airport as a destination portal to a diverse Loudoun</w:t>
      </w:r>
      <w:r>
        <w:rPr>
          <w:spacing w:val="0"/>
          <w:sz w:val="24"/>
        </w:rPr>
        <w:t> </w:t>
      </w:r>
      <w:r>
        <w:rPr>
          <w:sz w:val="24"/>
        </w:rPr>
        <w:t>economy.</w:t>
      </w:r>
    </w:p>
    <w:p>
      <w:pPr>
        <w:spacing w:before="173"/>
        <w:ind w:left="460" w:right="0" w:firstLine="0"/>
        <w:jc w:val="left"/>
        <w:rPr>
          <w:rFonts w:ascii="Verdana"/>
          <w:sz w:val="22"/>
        </w:rPr>
      </w:pPr>
      <w:r>
        <w:rPr>
          <w:rFonts w:ascii="Verdana"/>
          <w:sz w:val="22"/>
          <w:u w:val="single"/>
        </w:rPr>
        <w:t>Actions</w:t>
      </w:r>
    </w:p>
    <w:p>
      <w:pPr>
        <w:pStyle w:val="ListParagraph"/>
        <w:numPr>
          <w:ilvl w:val="2"/>
          <w:numId w:val="5"/>
        </w:numPr>
        <w:tabs>
          <w:tab w:pos="1181" w:val="left" w:leader="none"/>
        </w:tabs>
        <w:spacing w:line="259" w:lineRule="auto" w:before="16" w:after="0"/>
        <w:ind w:left="1180" w:right="117" w:hanging="360"/>
        <w:jc w:val="both"/>
        <w:rPr>
          <w:sz w:val="24"/>
        </w:rPr>
      </w:pPr>
      <w:r>
        <w:rPr>
          <w:sz w:val="24"/>
        </w:rPr>
        <w:t>Tailor messaging to decision makers and influencers who play a role in starting, expanding, or relocating businesses (e.g., owners, executives, site selectors, or brokers).</w:t>
      </w:r>
    </w:p>
    <w:p>
      <w:pPr>
        <w:pStyle w:val="ListParagraph"/>
        <w:numPr>
          <w:ilvl w:val="2"/>
          <w:numId w:val="5"/>
        </w:numPr>
        <w:tabs>
          <w:tab w:pos="1181" w:val="left" w:leader="none"/>
        </w:tabs>
        <w:spacing w:line="259" w:lineRule="auto" w:before="159" w:after="0"/>
        <w:ind w:left="1180" w:right="120" w:hanging="360"/>
        <w:jc w:val="both"/>
        <w:rPr>
          <w:sz w:val="24"/>
        </w:rPr>
      </w:pPr>
      <w:r>
        <w:rPr>
          <w:sz w:val="24"/>
        </w:rPr>
        <w:t>Post and respond on the County’s economic development website and social media channels in a timely fashion to maintain</w:t>
      </w:r>
      <w:r>
        <w:rPr>
          <w:spacing w:val="-7"/>
          <w:sz w:val="24"/>
        </w:rPr>
        <w:t> </w:t>
      </w:r>
      <w:r>
        <w:rPr>
          <w:sz w:val="24"/>
        </w:rPr>
        <w:t>credibility.</w:t>
      </w:r>
    </w:p>
    <w:p>
      <w:pPr>
        <w:pStyle w:val="ListParagraph"/>
        <w:numPr>
          <w:ilvl w:val="2"/>
          <w:numId w:val="5"/>
        </w:numPr>
        <w:tabs>
          <w:tab w:pos="1181" w:val="left" w:leader="none"/>
        </w:tabs>
        <w:spacing w:line="240" w:lineRule="auto" w:before="158" w:after="0"/>
        <w:ind w:left="1180" w:right="0" w:hanging="360"/>
        <w:jc w:val="left"/>
        <w:rPr>
          <w:sz w:val="24"/>
        </w:rPr>
      </w:pPr>
      <w:r>
        <w:rPr>
          <w:sz w:val="24"/>
        </w:rPr>
        <w:t>Maintain economic development brands for custom professional-grade</w:t>
      </w:r>
      <w:r>
        <w:rPr>
          <w:spacing w:val="-7"/>
          <w:sz w:val="24"/>
        </w:rPr>
        <w:t> </w:t>
      </w:r>
      <w:r>
        <w:rPr>
          <w:sz w:val="24"/>
        </w:rPr>
        <w:t>collateral.</w:t>
      </w:r>
    </w:p>
    <w:p>
      <w:pPr>
        <w:spacing w:after="0" w:line="240" w:lineRule="auto"/>
        <w:jc w:val="left"/>
        <w:rPr>
          <w:sz w:val="24"/>
        </w:rPr>
        <w:sectPr>
          <w:pgSz w:w="12240" w:h="15840"/>
          <w:pgMar w:header="719" w:footer="1016" w:top="1300" w:bottom="1200" w:left="1340" w:right="1320"/>
        </w:sectPr>
      </w:pPr>
    </w:p>
    <w:p>
      <w:pPr>
        <w:pStyle w:val="Heading3"/>
        <w:spacing w:line="249" w:lineRule="auto"/>
      </w:pPr>
      <w:r>
        <w:rPr>
          <w:color w:val="396230"/>
          <w:w w:val="95"/>
        </w:rPr>
        <w:t>Policy</w:t>
      </w:r>
      <w:r>
        <w:rPr>
          <w:color w:val="396230"/>
          <w:spacing w:val="-31"/>
          <w:w w:val="95"/>
        </w:rPr>
        <w:t> </w:t>
      </w:r>
      <w:r>
        <w:rPr>
          <w:color w:val="396230"/>
          <w:w w:val="95"/>
        </w:rPr>
        <w:t>5:</w:t>
      </w:r>
      <w:r>
        <w:rPr>
          <w:color w:val="396230"/>
          <w:spacing w:val="-29"/>
          <w:w w:val="95"/>
        </w:rPr>
        <w:t> </w:t>
      </w:r>
      <w:r>
        <w:rPr>
          <w:color w:val="396230"/>
          <w:w w:val="95"/>
        </w:rPr>
        <w:t>Support</w:t>
      </w:r>
      <w:r>
        <w:rPr>
          <w:color w:val="396230"/>
          <w:spacing w:val="-30"/>
          <w:w w:val="95"/>
        </w:rPr>
        <w:t> </w:t>
      </w:r>
      <w:r>
        <w:rPr>
          <w:color w:val="396230"/>
          <w:w w:val="95"/>
        </w:rPr>
        <w:t>the</w:t>
      </w:r>
      <w:r>
        <w:rPr>
          <w:color w:val="396230"/>
          <w:spacing w:val="-32"/>
          <w:w w:val="95"/>
        </w:rPr>
        <w:t> </w:t>
      </w:r>
      <w:r>
        <w:rPr>
          <w:color w:val="396230"/>
          <w:w w:val="95"/>
        </w:rPr>
        <w:t>promotion</w:t>
      </w:r>
      <w:r>
        <w:rPr>
          <w:color w:val="396230"/>
          <w:spacing w:val="-28"/>
          <w:w w:val="95"/>
        </w:rPr>
        <w:t> </w:t>
      </w:r>
      <w:r>
        <w:rPr>
          <w:color w:val="396230"/>
          <w:w w:val="95"/>
        </w:rPr>
        <w:t>and</w:t>
      </w:r>
      <w:r>
        <w:rPr>
          <w:color w:val="396230"/>
          <w:spacing w:val="-29"/>
          <w:w w:val="95"/>
        </w:rPr>
        <w:t> </w:t>
      </w:r>
      <w:r>
        <w:rPr>
          <w:color w:val="396230"/>
          <w:w w:val="95"/>
        </w:rPr>
        <w:t>development</w:t>
      </w:r>
      <w:r>
        <w:rPr>
          <w:color w:val="396230"/>
          <w:spacing w:val="-32"/>
          <w:w w:val="95"/>
        </w:rPr>
        <w:t> </w:t>
      </w:r>
      <w:r>
        <w:rPr>
          <w:color w:val="396230"/>
          <w:w w:val="95"/>
        </w:rPr>
        <w:t>of</w:t>
      </w:r>
      <w:r>
        <w:rPr>
          <w:color w:val="396230"/>
          <w:spacing w:val="-28"/>
          <w:w w:val="95"/>
        </w:rPr>
        <w:t> </w:t>
      </w:r>
      <w:r>
        <w:rPr>
          <w:color w:val="396230"/>
          <w:w w:val="95"/>
        </w:rPr>
        <w:t>Loudoun</w:t>
      </w:r>
      <w:r>
        <w:rPr>
          <w:color w:val="396230"/>
          <w:spacing w:val="-31"/>
          <w:w w:val="95"/>
        </w:rPr>
        <w:t> </w:t>
      </w:r>
      <w:r>
        <w:rPr>
          <w:color w:val="396230"/>
          <w:w w:val="95"/>
        </w:rPr>
        <w:t>County</w:t>
      </w:r>
      <w:r>
        <w:rPr>
          <w:color w:val="396230"/>
          <w:spacing w:val="-32"/>
          <w:w w:val="95"/>
        </w:rPr>
        <w:t> </w:t>
      </w:r>
      <w:r>
        <w:rPr>
          <w:color w:val="396230"/>
          <w:w w:val="95"/>
        </w:rPr>
        <w:t>as</w:t>
      </w:r>
      <w:r>
        <w:rPr>
          <w:color w:val="396230"/>
          <w:spacing w:val="-30"/>
          <w:w w:val="95"/>
        </w:rPr>
        <w:t> </w:t>
      </w:r>
      <w:r>
        <w:rPr>
          <w:color w:val="396230"/>
          <w:w w:val="95"/>
        </w:rPr>
        <w:t>a</w:t>
      </w:r>
      <w:r>
        <w:rPr>
          <w:color w:val="396230"/>
          <w:spacing w:val="-30"/>
          <w:w w:val="95"/>
        </w:rPr>
        <w:t> </w:t>
      </w:r>
      <w:r>
        <w:rPr>
          <w:color w:val="396230"/>
          <w:w w:val="95"/>
        </w:rPr>
        <w:t>tourism </w:t>
      </w:r>
      <w:r>
        <w:rPr>
          <w:color w:val="396230"/>
        </w:rPr>
        <w:t>destination.</w:t>
      </w:r>
    </w:p>
    <w:p>
      <w:pPr>
        <w:spacing w:before="170"/>
        <w:ind w:left="100" w:right="0" w:firstLine="0"/>
        <w:jc w:val="left"/>
        <w:rPr>
          <w:rFonts w:ascii="Verdana"/>
          <w:sz w:val="22"/>
        </w:rPr>
      </w:pPr>
      <w:r>
        <w:rPr>
          <w:rFonts w:ascii="Verdana"/>
          <w:sz w:val="22"/>
          <w:u w:val="single"/>
        </w:rPr>
        <w:t>Strategies</w:t>
      </w:r>
    </w:p>
    <w:p>
      <w:pPr>
        <w:pStyle w:val="ListParagraph"/>
        <w:numPr>
          <w:ilvl w:val="1"/>
          <w:numId w:val="6"/>
        </w:numPr>
        <w:tabs>
          <w:tab w:pos="912" w:val="left" w:leader="none"/>
        </w:tabs>
        <w:spacing w:line="256" w:lineRule="auto" w:before="16" w:after="0"/>
        <w:ind w:left="911" w:right="115" w:hanging="537"/>
        <w:jc w:val="both"/>
        <w:rPr>
          <w:sz w:val="24"/>
        </w:rPr>
      </w:pPr>
      <w:r>
        <w:rPr/>
        <w:pict>
          <v:shape style="position:absolute;margin-left:90.066002pt;margin-top:47.363094pt;width:395.3pt;height:419pt;mso-position-horizontal-relative:page;mso-position-vertical-relative:paragraph;z-index:-11344" coordorigin="1801,947" coordsize="7906,8380" path="m4498,8211l4492,8138,4477,8060,4455,7977,4432,7908,4402,7835,4367,7760,4325,7682,4276,7602,4236,7543,4200,7492,4200,8178,4197,8234,4185,8291,4167,8348,4138,8408,4097,8471,4044,8537,3979,8606,3674,8912,2216,7454,2517,7153,2598,7077,2672,7017,2740,6974,2801,6947,2868,6932,2941,6928,3020,6935,3105,6953,3195,6982,3255,7008,3317,7040,3380,7079,3446,7124,3514,7175,3584,7234,3656,7298,3729,7370,3789,7431,3844,7491,3896,7550,3943,7608,3986,7665,4024,7720,4059,7774,4101,7849,4136,7921,4163,7990,4183,8057,4196,8121,4200,8178,4200,7492,4194,7483,4148,7423,4098,7363,4045,7302,3989,7240,3929,7178,3865,7116,3801,7058,3737,7003,3673,6951,3643,6928,3609,6903,3546,6859,3482,6818,3419,6780,3346,6742,3274,6710,3203,6682,3132,6660,3062,6643,2992,6631,2923,6624,2850,6623,2779,6629,2709,6644,2642,6667,2577,6697,2528,6726,2476,6763,2420,6808,2359,6863,2294,6925,1801,7418,3710,9326,4124,8912,4226,8810,4287,8745,4341,8679,4386,8614,4424,8547,4454,8480,4476,8414,4491,8347,4498,8280,4498,8211m6418,6618l6056,6490,5650,6347,5561,6318,5475,6294,5393,6275,5365,6270,5314,6261,5239,6251,5193,6249,5143,6252,5089,6259,5030,6270,5074,6200,5109,6131,5136,6062,5154,5993,5164,5924,5165,5856,5157,5788,5139,5710,5111,5634,5075,5559,5030,5487,4976,5416,4956,5393,4913,5347,4872,5309,4872,5866,4868,5922,4854,5977,4830,6033,4794,6092,4747,6153,4687,6217,4413,6490,4280,6624,3649,5992,4102,5539,4166,5482,4229,5439,4293,5410,4358,5394,4422,5393,4501,5409,4577,5438,4649,5483,4718,5543,4761,5590,4797,5641,4827,5695,4851,5751,4867,5809,4872,5866,4872,5309,4849,5288,4782,5235,4713,5190,4641,5151,4566,5119,4474,5091,4386,5078,4303,5080,4225,5096,4163,5121,4098,5158,4030,5206,3958,5265,3883,5336,3248,5971,5157,7879,5346,7690,4499,6842,4718,6624,4753,6589,4783,6562,4810,6541,4833,6526,4863,6513,4896,6502,4932,6494,4971,6490,5014,6490,5066,6495,5125,6506,5194,6522,5256,6540,5328,6560,5407,6585,5496,6615,6180,6856,6418,6618m7780,5256l7415,5060,6555,4606,6555,4913,6070,5399,5989,5256,5748,4825,5708,4753,5668,4682,5629,4616,5590,4551,5550,4488,5509,4424,5467,4362,5424,4301,5380,4240,5436,4276,5498,4314,5564,4354,5635,4396,5792,4486,6555,4913,6555,4606,5862,4240,5286,3933,5082,4137,5277,4488,5316,4558,5701,5256,6168,6104,6441,6595,6642,6394,6565,6261,6298,5792,6221,5659,6481,5399,6820,5060,7565,5471,7780,5256m8131,4905l7264,4038,7489,3813,7936,3366,7711,3141,7039,3813,6448,3222,7224,2446,6999,2221,6033,3186,7941,5094,8131,4905m9707,3329l8213,1835,8024,1646,8497,1172,8272,947,7138,2082,7363,2307,7834,1835,9517,3518,9707,3329e" filled="true" fillcolor="#c0c0c0" stroked="false">
            <v:path arrowok="t"/>
            <v:fill opacity="32896f" type="solid"/>
            <w10:wrap type="none"/>
          </v:shape>
        </w:pict>
      </w:r>
      <w:r>
        <w:rPr>
          <w:sz w:val="24"/>
        </w:rPr>
        <w:t>Collaborate with Visit Loudoun to support the development and enhancement of tourism and hospitality infrastructure, including hotels, bed and breakfasts, event facilities, and cultural</w:t>
      </w:r>
      <w:r>
        <w:rPr>
          <w:spacing w:val="-1"/>
          <w:sz w:val="24"/>
        </w:rPr>
        <w:t> </w:t>
      </w:r>
      <w:r>
        <w:rPr>
          <w:sz w:val="24"/>
        </w:rPr>
        <w:t>attractions.</w:t>
      </w:r>
    </w:p>
    <w:p>
      <w:pPr>
        <w:pStyle w:val="ListParagraph"/>
        <w:numPr>
          <w:ilvl w:val="1"/>
          <w:numId w:val="6"/>
        </w:numPr>
        <w:tabs>
          <w:tab w:pos="912" w:val="left" w:leader="none"/>
        </w:tabs>
        <w:spacing w:line="240" w:lineRule="auto" w:before="165" w:after="0"/>
        <w:ind w:left="911" w:right="0" w:hanging="537"/>
        <w:jc w:val="left"/>
        <w:rPr>
          <w:sz w:val="24"/>
        </w:rPr>
      </w:pPr>
      <w:r>
        <w:rPr>
          <w:sz w:val="24"/>
        </w:rPr>
        <w:t>Encourage and support tourism destination development and marketing.</w:t>
      </w:r>
    </w:p>
    <w:p>
      <w:pPr>
        <w:spacing w:before="193"/>
        <w:ind w:left="460" w:right="0" w:firstLine="0"/>
        <w:jc w:val="left"/>
        <w:rPr>
          <w:rFonts w:ascii="Verdana"/>
          <w:sz w:val="22"/>
        </w:rPr>
      </w:pPr>
      <w:r>
        <w:rPr>
          <w:rFonts w:ascii="Verdana"/>
          <w:sz w:val="22"/>
          <w:u w:val="single"/>
        </w:rPr>
        <w:t>Actions</w:t>
      </w:r>
    </w:p>
    <w:p>
      <w:pPr>
        <w:pStyle w:val="ListParagraph"/>
        <w:numPr>
          <w:ilvl w:val="2"/>
          <w:numId w:val="6"/>
        </w:numPr>
        <w:tabs>
          <w:tab w:pos="1181" w:val="left" w:leader="none"/>
        </w:tabs>
        <w:spacing w:line="242" w:lineRule="auto" w:before="15" w:after="0"/>
        <w:ind w:left="1180" w:right="118" w:hanging="360"/>
        <w:jc w:val="left"/>
        <w:rPr>
          <w:sz w:val="16"/>
        </w:rPr>
      </w:pPr>
      <w:r>
        <w:rPr>
          <w:sz w:val="24"/>
        </w:rPr>
        <w:t>Establish</w:t>
      </w:r>
      <w:r>
        <w:rPr>
          <w:spacing w:val="-10"/>
          <w:sz w:val="24"/>
        </w:rPr>
        <w:t> </w:t>
      </w:r>
      <w:r>
        <w:rPr>
          <w:sz w:val="24"/>
        </w:rPr>
        <w:t>State-endorsed</w:t>
      </w:r>
      <w:r>
        <w:rPr>
          <w:spacing w:val="-7"/>
          <w:sz w:val="24"/>
        </w:rPr>
        <w:t> </w:t>
      </w:r>
      <w:r>
        <w:rPr>
          <w:sz w:val="24"/>
        </w:rPr>
        <w:t>“Tourism</w:t>
      </w:r>
      <w:r>
        <w:rPr>
          <w:spacing w:val="-8"/>
          <w:sz w:val="24"/>
        </w:rPr>
        <w:t> </w:t>
      </w:r>
      <w:r>
        <w:rPr>
          <w:sz w:val="24"/>
        </w:rPr>
        <w:t>Zones”</w:t>
      </w:r>
      <w:r>
        <w:rPr>
          <w:spacing w:val="-10"/>
          <w:sz w:val="24"/>
        </w:rPr>
        <w:t> </w:t>
      </w:r>
      <w:r>
        <w:rPr>
          <w:sz w:val="24"/>
        </w:rPr>
        <w:t>that</w:t>
      </w:r>
      <w:r>
        <w:rPr>
          <w:spacing w:val="-9"/>
          <w:sz w:val="24"/>
        </w:rPr>
        <w:t> </w:t>
      </w:r>
      <w:r>
        <w:rPr>
          <w:sz w:val="24"/>
        </w:rPr>
        <w:t>enable</w:t>
      </w:r>
      <w:r>
        <w:rPr>
          <w:spacing w:val="-12"/>
          <w:sz w:val="24"/>
        </w:rPr>
        <w:t> </w:t>
      </w:r>
      <w:r>
        <w:rPr>
          <w:sz w:val="24"/>
        </w:rPr>
        <w:t>the</w:t>
      </w:r>
      <w:r>
        <w:rPr>
          <w:spacing w:val="-11"/>
          <w:sz w:val="24"/>
        </w:rPr>
        <w:t> </w:t>
      </w:r>
      <w:r>
        <w:rPr>
          <w:sz w:val="24"/>
        </w:rPr>
        <w:t>County</w:t>
      </w:r>
      <w:r>
        <w:rPr>
          <w:spacing w:val="-16"/>
          <w:sz w:val="24"/>
        </w:rPr>
        <w:t> </w:t>
      </w:r>
      <w:r>
        <w:rPr>
          <w:sz w:val="24"/>
        </w:rPr>
        <w:t>to</w:t>
      </w:r>
      <w:r>
        <w:rPr>
          <w:spacing w:val="-8"/>
          <w:sz w:val="24"/>
        </w:rPr>
        <w:t> </w:t>
      </w:r>
      <w:r>
        <w:rPr>
          <w:sz w:val="24"/>
        </w:rPr>
        <w:t>be</w:t>
      </w:r>
      <w:r>
        <w:rPr>
          <w:spacing w:val="-10"/>
          <w:sz w:val="24"/>
        </w:rPr>
        <w:t> </w:t>
      </w:r>
      <w:r>
        <w:rPr>
          <w:sz w:val="24"/>
        </w:rPr>
        <w:t>eligible</w:t>
      </w:r>
      <w:r>
        <w:rPr>
          <w:spacing w:val="-12"/>
          <w:sz w:val="24"/>
        </w:rPr>
        <w:t> </w:t>
      </w:r>
      <w:r>
        <w:rPr>
          <w:sz w:val="24"/>
        </w:rPr>
        <w:t>for</w:t>
      </w:r>
      <w:r>
        <w:rPr>
          <w:spacing w:val="-10"/>
          <w:sz w:val="24"/>
        </w:rPr>
        <w:t> </w:t>
      </w:r>
      <w:r>
        <w:rPr>
          <w:sz w:val="24"/>
        </w:rPr>
        <w:t>gap financing from the State for tourism-related development projects.</w:t>
      </w:r>
      <w:r>
        <w:rPr>
          <w:spacing w:val="-26"/>
          <w:sz w:val="24"/>
        </w:rPr>
        <w:t> </w:t>
      </w:r>
      <w:r>
        <w:rPr>
          <w:position w:val="9"/>
          <w:sz w:val="16"/>
        </w:rPr>
        <w:t>25</w:t>
      </w:r>
    </w:p>
    <w:p>
      <w:pPr>
        <w:pStyle w:val="ListParagraph"/>
        <w:numPr>
          <w:ilvl w:val="2"/>
          <w:numId w:val="6"/>
        </w:numPr>
        <w:tabs>
          <w:tab w:pos="1181" w:val="left" w:leader="none"/>
        </w:tabs>
        <w:spacing w:line="256" w:lineRule="auto" w:before="184" w:after="0"/>
        <w:ind w:left="1180" w:right="119" w:hanging="360"/>
        <w:jc w:val="left"/>
        <w:rPr>
          <w:sz w:val="24"/>
        </w:rPr>
      </w:pPr>
      <w:r>
        <w:rPr>
          <w:sz w:val="24"/>
        </w:rPr>
        <w:t>Refresh</w:t>
      </w:r>
      <w:r>
        <w:rPr>
          <w:spacing w:val="-16"/>
          <w:sz w:val="24"/>
        </w:rPr>
        <w:t> </w:t>
      </w:r>
      <w:r>
        <w:rPr>
          <w:sz w:val="24"/>
        </w:rPr>
        <w:t>online</w:t>
      </w:r>
      <w:r>
        <w:rPr>
          <w:spacing w:val="-17"/>
          <w:sz w:val="24"/>
        </w:rPr>
        <w:t> </w:t>
      </w:r>
      <w:r>
        <w:rPr>
          <w:sz w:val="24"/>
        </w:rPr>
        <w:t>content</w:t>
      </w:r>
      <w:r>
        <w:rPr>
          <w:spacing w:val="-15"/>
          <w:sz w:val="24"/>
        </w:rPr>
        <w:t> </w:t>
      </w:r>
      <w:r>
        <w:rPr>
          <w:sz w:val="24"/>
        </w:rPr>
        <w:t>and</w:t>
      </w:r>
      <w:r>
        <w:rPr>
          <w:spacing w:val="-16"/>
          <w:sz w:val="24"/>
        </w:rPr>
        <w:t> </w:t>
      </w:r>
      <w:r>
        <w:rPr>
          <w:sz w:val="24"/>
        </w:rPr>
        <w:t>optimize</w:t>
      </w:r>
      <w:r>
        <w:rPr>
          <w:spacing w:val="-17"/>
          <w:sz w:val="24"/>
        </w:rPr>
        <w:t> </w:t>
      </w:r>
      <w:r>
        <w:rPr>
          <w:sz w:val="24"/>
        </w:rPr>
        <w:t>for</w:t>
      </w:r>
      <w:r>
        <w:rPr>
          <w:spacing w:val="-17"/>
          <w:sz w:val="24"/>
        </w:rPr>
        <w:t> </w:t>
      </w:r>
      <w:r>
        <w:rPr>
          <w:sz w:val="24"/>
        </w:rPr>
        <w:t>search</w:t>
      </w:r>
      <w:r>
        <w:rPr>
          <w:spacing w:val="-14"/>
          <w:sz w:val="24"/>
        </w:rPr>
        <w:t> </w:t>
      </w:r>
      <w:r>
        <w:rPr>
          <w:sz w:val="24"/>
        </w:rPr>
        <w:t>engines</w:t>
      </w:r>
      <w:r>
        <w:rPr>
          <w:spacing w:val="-16"/>
          <w:sz w:val="24"/>
        </w:rPr>
        <w:t> </w:t>
      </w:r>
      <w:r>
        <w:rPr>
          <w:sz w:val="24"/>
        </w:rPr>
        <w:t>regularly,</w:t>
      </w:r>
      <w:r>
        <w:rPr>
          <w:spacing w:val="-16"/>
          <w:sz w:val="24"/>
        </w:rPr>
        <w:t> </w:t>
      </w:r>
      <w:r>
        <w:rPr>
          <w:sz w:val="24"/>
        </w:rPr>
        <w:t>translate</w:t>
      </w:r>
      <w:r>
        <w:rPr>
          <w:spacing w:val="-17"/>
          <w:sz w:val="24"/>
        </w:rPr>
        <w:t> </w:t>
      </w:r>
      <w:r>
        <w:rPr>
          <w:sz w:val="24"/>
        </w:rPr>
        <w:t>into</w:t>
      </w:r>
      <w:r>
        <w:rPr>
          <w:spacing w:val="-16"/>
          <w:sz w:val="24"/>
        </w:rPr>
        <w:t> </w:t>
      </w:r>
      <w:r>
        <w:rPr>
          <w:sz w:val="24"/>
        </w:rPr>
        <w:t>multiple languages, and focus design to reflect Loudoun’s unique personality and</w:t>
      </w:r>
      <w:r>
        <w:rPr>
          <w:spacing w:val="-9"/>
          <w:sz w:val="24"/>
        </w:rPr>
        <w:t> </w:t>
      </w:r>
      <w:r>
        <w:rPr>
          <w:sz w:val="24"/>
        </w:rPr>
        <w:t>strengths.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r>
        <w:rPr/>
        <w:pict>
          <v:line style="position:absolute;mso-position-horizontal-relative:page;mso-position-vertical-relative:paragraph;z-index:1456;mso-wrap-distance-left:0;mso-wrap-distance-right:0" from="72.024002pt,15.518246pt" to="216.044002pt,15.518246pt" stroked="true" strokeweight=".60004pt" strokecolor="#000000">
            <v:stroke dashstyle="solid"/>
            <w10:wrap type="topAndBottom"/>
          </v:line>
        </w:pict>
      </w:r>
    </w:p>
    <w:p>
      <w:pPr>
        <w:spacing w:before="70"/>
        <w:ind w:left="100" w:right="0" w:firstLine="0"/>
        <w:jc w:val="left"/>
        <w:rPr>
          <w:sz w:val="20"/>
        </w:rPr>
      </w:pPr>
      <w:r>
        <w:rPr>
          <w:position w:val="7"/>
          <w:sz w:val="13"/>
        </w:rPr>
        <w:t>25</w:t>
      </w:r>
      <w:r>
        <w:rPr>
          <w:sz w:val="20"/>
        </w:rPr>
        <w:t>Code of Virginia § 58.1-3851. Creation of local tourism zones.</w:t>
      </w:r>
    </w:p>
    <w:sectPr>
      <w:pgSz w:w="12240" w:h="15840"/>
      <w:pgMar w:header="719" w:footer="1016" w:top="130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Verdana">
    <w:altName w:val="Verdana"/>
    <w:charset w:val="0"/>
    <w:family w:val="swiss"/>
    <w:pitch w:val="variable"/>
  </w:font>
  <w:font w:name="Tahoma">
    <w:altName w:val="Tahoma"/>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140015pt;margin-top:730.203247pt;width:58.05pt;height:13.05pt;mso-position-horizontal-relative:page;mso-position-vertical-relative:page;z-index:-11776" type="#_x0000_t202" filled="false" stroked="false">
          <v:textbox inset="0,0,0,0">
            <w:txbxContent>
              <w:p>
                <w:pPr>
                  <w:spacing w:before="20"/>
                  <w:ind w:left="20" w:right="0" w:firstLine="0"/>
                  <w:jc w:val="left"/>
                  <w:rPr>
                    <w:rFonts w:ascii="Verdana"/>
                    <w:sz w:val="18"/>
                  </w:rPr>
                </w:pPr>
                <w:r>
                  <w:rPr>
                    <w:rFonts w:ascii="Verdana"/>
                    <w:w w:val="95"/>
                    <w:sz w:val="18"/>
                  </w:rPr>
                  <w:t>CHAPTER</w:t>
                </w:r>
                <w:r>
                  <w:rPr>
                    <w:rFonts w:ascii="Verdana"/>
                    <w:spacing w:val="-36"/>
                    <w:w w:val="95"/>
                    <w:sz w:val="18"/>
                  </w:rPr>
                  <w:t> </w:t>
                </w:r>
                <w:r>
                  <w:rPr>
                    <w:rFonts w:ascii="Verdana"/>
                    <w:w w:val="95"/>
                    <w:sz w:val="18"/>
                  </w:rPr>
                  <w:t>5-</w:t>
                </w:r>
                <w:r>
                  <w:rPr/>
                  <w:fldChar w:fldCharType="begin"/>
                </w:r>
                <w:r>
                  <w:rPr>
                    <w:rFonts w:ascii="Verdana"/>
                    <w:w w:val="95"/>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752" from="72.024002pt,679.840027pt" to="216.044002pt,679.840027pt" stroked="true" strokeweight=".599980pt" strokecolor="#000000">
          <v:stroke dashstyle="solid"/>
          <w10:wrap type="none"/>
        </v:line>
      </w:pict>
    </w:r>
    <w:r>
      <w:rPr/>
      <w:pict>
        <v:shape style="position:absolute;margin-left:484.140015pt;margin-top:730.203247pt;width:57.05pt;height:13.05pt;mso-position-horizontal-relative:page;mso-position-vertical-relative:page;z-index:-11728" type="#_x0000_t202" filled="false" stroked="false">
          <v:textbox inset="0,0,0,0">
            <w:txbxContent>
              <w:p>
                <w:pPr>
                  <w:spacing w:before="20"/>
                  <w:ind w:left="20" w:right="0" w:firstLine="0"/>
                  <w:jc w:val="left"/>
                  <w:rPr>
                    <w:rFonts w:ascii="Verdana"/>
                    <w:sz w:val="18"/>
                  </w:rPr>
                </w:pPr>
                <w:r>
                  <w:rPr>
                    <w:rFonts w:ascii="Verdana"/>
                    <w:w w:val="95"/>
                    <w:sz w:val="18"/>
                  </w:rPr>
                  <w:t>CHAPTER</w:t>
                </w:r>
                <w:r>
                  <w:rPr>
                    <w:rFonts w:ascii="Verdana"/>
                    <w:spacing w:val="-43"/>
                    <w:w w:val="95"/>
                    <w:sz w:val="18"/>
                  </w:rPr>
                  <w:t> </w:t>
                </w:r>
                <w:r>
                  <w:rPr>
                    <w:rFonts w:ascii="Verdana"/>
                    <w:w w:val="95"/>
                    <w:sz w:val="18"/>
                  </w:rPr>
                  <w:t>5-5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140015pt;margin-top:730.203247pt;width:58.05pt;height:13.05pt;mso-position-horizontal-relative:page;mso-position-vertical-relative:page;z-index:-11704" type="#_x0000_t202" filled="false" stroked="false">
          <v:textbox inset="0,0,0,0">
            <w:txbxContent>
              <w:p>
                <w:pPr>
                  <w:spacing w:before="20"/>
                  <w:ind w:left="20" w:right="0" w:firstLine="0"/>
                  <w:jc w:val="left"/>
                  <w:rPr>
                    <w:rFonts w:ascii="Verdana"/>
                    <w:sz w:val="18"/>
                  </w:rPr>
                </w:pPr>
                <w:r>
                  <w:rPr>
                    <w:rFonts w:ascii="Verdana"/>
                    <w:w w:val="95"/>
                    <w:sz w:val="18"/>
                  </w:rPr>
                  <w:t>CHAPTER</w:t>
                </w:r>
                <w:r>
                  <w:rPr>
                    <w:rFonts w:ascii="Verdana"/>
                    <w:spacing w:val="-36"/>
                    <w:w w:val="95"/>
                    <w:sz w:val="18"/>
                  </w:rPr>
                  <w:t> </w:t>
                </w:r>
                <w:r>
                  <w:rPr>
                    <w:rFonts w:ascii="Verdana"/>
                    <w:w w:val="95"/>
                    <w:sz w:val="18"/>
                  </w:rPr>
                  <w:t>5-</w:t>
                </w:r>
                <w:r>
                  <w:rPr/>
                  <w:fldChar w:fldCharType="begin"/>
                </w:r>
                <w:r>
                  <w:rPr>
                    <w:rFonts w:ascii="Verdana"/>
                    <w:w w:val="95"/>
                    <w:sz w:val="18"/>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9.100006pt;margin-top:730.203247pt;width:63.15pt;height:13.05pt;mso-position-horizontal-relative:page;mso-position-vertical-relative:page;z-index:-11680" type="#_x0000_t202" filled="false" stroked="false">
          <v:textbox inset="0,0,0,0">
            <w:txbxContent>
              <w:p>
                <w:pPr>
                  <w:spacing w:before="20"/>
                  <w:ind w:left="20" w:right="0" w:firstLine="0"/>
                  <w:jc w:val="left"/>
                  <w:rPr>
                    <w:rFonts w:ascii="Verdana"/>
                    <w:sz w:val="18"/>
                  </w:rPr>
                </w:pPr>
                <w:r>
                  <w:rPr>
                    <w:rFonts w:ascii="Verdana"/>
                    <w:w w:val="95"/>
                    <w:sz w:val="18"/>
                  </w:rPr>
                  <w:t>CHAPTER</w:t>
                </w:r>
                <w:r>
                  <w:rPr>
                    <w:rFonts w:ascii="Verdana"/>
                    <w:spacing w:val="-40"/>
                    <w:w w:val="95"/>
                    <w:sz w:val="18"/>
                  </w:rPr>
                  <w:t> </w:t>
                </w:r>
                <w:r>
                  <w:rPr>
                    <w:rFonts w:ascii="Verdana"/>
                    <w:w w:val="95"/>
                    <w:sz w:val="18"/>
                  </w:rPr>
                  <w:t>5-</w:t>
                </w:r>
                <w:r>
                  <w:rPr/>
                  <w:fldChar w:fldCharType="begin"/>
                </w:r>
                <w:r>
                  <w:rPr>
                    <w:rFonts w:ascii="Verdana"/>
                    <w:w w:val="95"/>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190002pt;margin-top:34.947266pt;width:260.05pt;height:13.05pt;mso-position-horizontal-relative:page;mso-position-vertical-relative:page;z-index:-11800" type="#_x0000_t202" filled="false" stroked="false">
          <v:textbox inset="0,0,0,0">
            <w:txbxContent>
              <w:p>
                <w:pPr>
                  <w:spacing w:before="20"/>
                  <w:ind w:left="20" w:right="0" w:firstLine="0"/>
                  <w:jc w:val="left"/>
                  <w:rPr>
                    <w:rFonts w:ascii="Verdana" w:hAnsi="Verdana"/>
                    <w:sz w:val="18"/>
                  </w:rPr>
                </w:pPr>
                <w:r>
                  <w:rPr>
                    <w:rFonts w:ascii="Verdana" w:hAnsi="Verdana"/>
                    <w:color w:val="585858"/>
                    <w:spacing w:val="10"/>
                    <w:sz w:val="18"/>
                  </w:rPr>
                  <w:t>2040</w:t>
                </w:r>
                <w:r>
                  <w:rPr>
                    <w:rFonts w:ascii="Verdana" w:hAnsi="Verdana"/>
                    <w:color w:val="585858"/>
                    <w:spacing w:val="-8"/>
                    <w:sz w:val="18"/>
                  </w:rPr>
                  <w:t> </w:t>
                </w:r>
                <w:r>
                  <w:rPr>
                    <w:rFonts w:ascii="Verdana" w:hAnsi="Verdana"/>
                    <w:color w:val="585858"/>
                    <w:spacing w:val="10"/>
                    <w:sz w:val="18"/>
                  </w:rPr>
                  <w:t>General</w:t>
                </w:r>
                <w:r>
                  <w:rPr>
                    <w:rFonts w:ascii="Verdana" w:hAnsi="Verdana"/>
                    <w:color w:val="585858"/>
                    <w:spacing w:val="-8"/>
                    <w:sz w:val="18"/>
                  </w:rPr>
                  <w:t> </w:t>
                </w:r>
                <w:r>
                  <w:rPr>
                    <w:rFonts w:ascii="Verdana" w:hAnsi="Verdana"/>
                    <w:color w:val="585858"/>
                    <w:spacing w:val="5"/>
                    <w:sz w:val="18"/>
                  </w:rPr>
                  <w:t>Pl</w:t>
                </w:r>
                <w:r>
                  <w:rPr>
                    <w:rFonts w:ascii="Verdana" w:hAnsi="Verdana"/>
                    <w:color w:val="585858"/>
                    <w:spacing w:val="-52"/>
                    <w:sz w:val="18"/>
                  </w:rPr>
                  <w:t> </w:t>
                </w:r>
                <w:r>
                  <w:rPr>
                    <w:rFonts w:ascii="Verdana" w:hAnsi="Verdana"/>
                    <w:color w:val="585858"/>
                    <w:spacing w:val="5"/>
                    <w:sz w:val="18"/>
                  </w:rPr>
                  <w:t>an</w:t>
                </w:r>
                <w:r>
                  <w:rPr>
                    <w:rFonts w:ascii="Verdana" w:hAnsi="Verdana"/>
                    <w:color w:val="585858"/>
                    <w:spacing w:val="-5"/>
                    <w:sz w:val="18"/>
                  </w:rPr>
                  <w:t> </w:t>
                </w:r>
                <w:r>
                  <w:rPr>
                    <w:rFonts w:ascii="Symbol" w:hAnsi="Symbol"/>
                    <w:color w:val="585858"/>
                    <w:spacing w:val="10"/>
                    <w:sz w:val="18"/>
                  </w:rPr>
                  <w:t></w:t>
                </w:r>
                <w:r>
                  <w:rPr>
                    <w:rFonts w:ascii="Verdana" w:hAnsi="Verdana"/>
                    <w:color w:val="585858"/>
                    <w:spacing w:val="10"/>
                    <w:sz w:val="18"/>
                  </w:rPr>
                  <w:t>Draf</w:t>
                </w:r>
                <w:r>
                  <w:rPr>
                    <w:rFonts w:ascii="Verdana" w:hAnsi="Verdana"/>
                    <w:color w:val="585858"/>
                    <w:spacing w:val="-52"/>
                    <w:sz w:val="18"/>
                  </w:rPr>
                  <w:t> </w:t>
                </w:r>
                <w:r>
                  <w:rPr>
                    <w:rFonts w:ascii="Verdana" w:hAnsi="Verdana"/>
                    <w:color w:val="585858"/>
                    <w:sz w:val="18"/>
                  </w:rPr>
                  <w:t>t</w:t>
                </w:r>
                <w:r>
                  <w:rPr>
                    <w:rFonts w:ascii="Verdana" w:hAnsi="Verdana"/>
                    <w:color w:val="585858"/>
                    <w:spacing w:val="-8"/>
                    <w:sz w:val="18"/>
                  </w:rPr>
                  <w:t> </w:t>
                </w:r>
                <w:r>
                  <w:rPr>
                    <w:rFonts w:ascii="Verdana" w:hAnsi="Verdana"/>
                    <w:color w:val="585858"/>
                    <w:spacing w:val="10"/>
                    <w:sz w:val="18"/>
                  </w:rPr>
                  <w:t>Versi</w:t>
                </w:r>
                <w:r>
                  <w:rPr>
                    <w:rFonts w:ascii="Verdana" w:hAnsi="Verdana"/>
                    <w:color w:val="585858"/>
                    <w:spacing w:val="-52"/>
                    <w:sz w:val="18"/>
                  </w:rPr>
                  <w:t> </w:t>
                </w:r>
                <w:r>
                  <w:rPr>
                    <w:rFonts w:ascii="Verdana" w:hAnsi="Verdana"/>
                    <w:color w:val="585858"/>
                    <w:spacing w:val="7"/>
                    <w:sz w:val="18"/>
                  </w:rPr>
                  <w:t>on:</w:t>
                </w:r>
                <w:r>
                  <w:rPr>
                    <w:rFonts w:ascii="Verdana" w:hAnsi="Verdana"/>
                    <w:color w:val="585858"/>
                    <w:spacing w:val="-5"/>
                    <w:sz w:val="18"/>
                  </w:rPr>
                  <w:t> </w:t>
                </w:r>
                <w:r>
                  <w:rPr>
                    <w:rFonts w:ascii="Verdana" w:hAnsi="Verdana"/>
                    <w:color w:val="585858"/>
                    <w:spacing w:val="10"/>
                    <w:sz w:val="18"/>
                  </w:rPr>
                  <w:t>October</w:t>
                </w:r>
                <w:r>
                  <w:rPr>
                    <w:rFonts w:ascii="Verdana" w:hAnsi="Verdana"/>
                    <w:color w:val="585858"/>
                    <w:spacing w:val="-6"/>
                    <w:sz w:val="18"/>
                  </w:rPr>
                  <w:t> </w:t>
                </w:r>
                <w:r>
                  <w:rPr>
                    <w:rFonts w:ascii="Verdana" w:hAnsi="Verdana"/>
                    <w:color w:val="585858"/>
                    <w:spacing w:val="6"/>
                    <w:sz w:val="18"/>
                  </w:rPr>
                  <w:t>23</w:t>
                </w:r>
                <w:r>
                  <w:rPr>
                    <w:rFonts w:ascii="Verdana" w:hAnsi="Verdana"/>
                    <w:color w:val="585858"/>
                    <w:spacing w:val="-52"/>
                    <w:sz w:val="18"/>
                  </w:rPr>
                  <w:t> </w:t>
                </w:r>
                <w:r>
                  <w:rPr>
                    <w:rFonts w:ascii="Verdana" w:hAnsi="Verdana"/>
                    <w:color w:val="585858"/>
                    <w:sz w:val="18"/>
                  </w:rPr>
                  <w:t>,</w:t>
                </w:r>
                <w:r>
                  <w:rPr>
                    <w:rFonts w:ascii="Verdana" w:hAnsi="Verdana"/>
                    <w:color w:val="585858"/>
                    <w:spacing w:val="-9"/>
                    <w:sz w:val="18"/>
                  </w:rPr>
                  <w:t> </w:t>
                </w:r>
                <w:r>
                  <w:rPr>
                    <w:rFonts w:ascii="Verdana" w:hAnsi="Verdana"/>
                    <w:color w:val="585858"/>
                    <w:spacing w:val="15"/>
                    <w:sz w:val="18"/>
                  </w:rPr>
                  <w:t>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decimal"/>
      <w:lvlText w:val="%1"/>
      <w:lvlJc w:val="left"/>
      <w:pPr>
        <w:ind w:left="911" w:hanging="538"/>
        <w:jc w:val="left"/>
      </w:pPr>
      <w:rPr>
        <w:rFonts w:hint="default"/>
      </w:rPr>
    </w:lvl>
    <w:lvl w:ilvl="1">
      <w:start w:val="1"/>
      <w:numFmt w:val="decimal"/>
      <w:lvlText w:val="%1.%2."/>
      <w:lvlJc w:val="left"/>
      <w:pPr>
        <w:ind w:left="911" w:hanging="538"/>
        <w:jc w:val="left"/>
      </w:pPr>
      <w:rPr>
        <w:rFonts w:hint="default" w:ascii="Times New Roman" w:hAnsi="Times New Roman" w:eastAsia="Times New Roman" w:cs="Times New Roman"/>
        <w:spacing w:val="-3"/>
        <w:w w:val="99"/>
        <w:sz w:val="24"/>
        <w:szCs w:val="24"/>
      </w:rPr>
    </w:lvl>
    <w:lvl w:ilvl="2">
      <w:start w:val="1"/>
      <w:numFmt w:val="upperLetter"/>
      <w:lvlText w:val="%3."/>
      <w:lvlJc w:val="left"/>
      <w:pPr>
        <w:ind w:left="118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4">
    <w:multiLevelType w:val="hybridMultilevel"/>
    <w:lvl w:ilvl="0">
      <w:start w:val="4"/>
      <w:numFmt w:val="decimal"/>
      <w:lvlText w:val="%1"/>
      <w:lvlJc w:val="left"/>
      <w:pPr>
        <w:ind w:left="911" w:hanging="538"/>
        <w:jc w:val="left"/>
      </w:pPr>
      <w:rPr>
        <w:rFonts w:hint="default"/>
      </w:rPr>
    </w:lvl>
    <w:lvl w:ilvl="1">
      <w:start w:val="1"/>
      <w:numFmt w:val="decimal"/>
      <w:lvlText w:val="%1.%2."/>
      <w:lvlJc w:val="left"/>
      <w:pPr>
        <w:ind w:left="911" w:hanging="538"/>
        <w:jc w:val="left"/>
      </w:pPr>
      <w:rPr>
        <w:rFonts w:hint="default" w:ascii="Times New Roman" w:hAnsi="Times New Roman" w:eastAsia="Times New Roman" w:cs="Times New Roman"/>
        <w:spacing w:val="-29"/>
        <w:w w:val="99"/>
        <w:sz w:val="24"/>
        <w:szCs w:val="24"/>
      </w:rPr>
    </w:lvl>
    <w:lvl w:ilvl="2">
      <w:start w:val="1"/>
      <w:numFmt w:val="upperLetter"/>
      <w:lvlText w:val="%3."/>
      <w:lvlJc w:val="left"/>
      <w:pPr>
        <w:ind w:left="118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3">
    <w:multiLevelType w:val="hybridMultilevel"/>
    <w:lvl w:ilvl="0">
      <w:start w:val="3"/>
      <w:numFmt w:val="decimal"/>
      <w:lvlText w:val="%1"/>
      <w:lvlJc w:val="left"/>
      <w:pPr>
        <w:ind w:left="911" w:hanging="538"/>
        <w:jc w:val="left"/>
      </w:pPr>
      <w:rPr>
        <w:rFonts w:hint="default"/>
      </w:rPr>
    </w:lvl>
    <w:lvl w:ilvl="1">
      <w:start w:val="1"/>
      <w:numFmt w:val="decimal"/>
      <w:lvlText w:val="%1.%2."/>
      <w:lvlJc w:val="left"/>
      <w:pPr>
        <w:ind w:left="911" w:hanging="538"/>
        <w:jc w:val="left"/>
      </w:pPr>
      <w:rPr>
        <w:rFonts w:hint="default" w:ascii="Times New Roman" w:hAnsi="Times New Roman" w:eastAsia="Times New Roman" w:cs="Times New Roman"/>
        <w:spacing w:val="-3"/>
        <w:w w:val="99"/>
        <w:sz w:val="24"/>
        <w:szCs w:val="24"/>
      </w:rPr>
    </w:lvl>
    <w:lvl w:ilvl="2">
      <w:start w:val="1"/>
      <w:numFmt w:val="upperLetter"/>
      <w:lvlText w:val="%3."/>
      <w:lvlJc w:val="left"/>
      <w:pPr>
        <w:ind w:left="118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2">
    <w:multiLevelType w:val="hybridMultilevel"/>
    <w:lvl w:ilvl="0">
      <w:start w:val="2"/>
      <w:numFmt w:val="decimal"/>
      <w:lvlText w:val="%1"/>
      <w:lvlJc w:val="left"/>
      <w:pPr>
        <w:ind w:left="911" w:hanging="540"/>
        <w:jc w:val="left"/>
      </w:pPr>
      <w:rPr>
        <w:rFonts w:hint="default"/>
      </w:rPr>
    </w:lvl>
    <w:lvl w:ilvl="1">
      <w:start w:val="1"/>
      <w:numFmt w:val="decimal"/>
      <w:lvlText w:val="%1.%2."/>
      <w:lvlJc w:val="left"/>
      <w:pPr>
        <w:ind w:left="911" w:hanging="540"/>
        <w:jc w:val="left"/>
      </w:pPr>
      <w:rPr>
        <w:rFonts w:hint="default" w:ascii="Times New Roman" w:hAnsi="Times New Roman" w:eastAsia="Times New Roman" w:cs="Times New Roman"/>
        <w:spacing w:val="-24"/>
        <w:w w:val="99"/>
        <w:sz w:val="24"/>
        <w:szCs w:val="24"/>
      </w:rPr>
    </w:lvl>
    <w:lvl w:ilvl="2">
      <w:start w:val="1"/>
      <w:numFmt w:val="upperLetter"/>
      <w:lvlText w:val="%3."/>
      <w:lvlJc w:val="left"/>
      <w:pPr>
        <w:ind w:left="118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1">
    <w:multiLevelType w:val="hybridMultilevel"/>
    <w:lvl w:ilvl="0">
      <w:start w:val="1"/>
      <w:numFmt w:val="decimal"/>
      <w:lvlText w:val="%1"/>
      <w:lvlJc w:val="left"/>
      <w:pPr>
        <w:ind w:left="911" w:hanging="540"/>
        <w:jc w:val="left"/>
      </w:pPr>
      <w:rPr>
        <w:rFonts w:hint="default"/>
      </w:rPr>
    </w:lvl>
    <w:lvl w:ilvl="1">
      <w:start w:val="1"/>
      <w:numFmt w:val="decimal"/>
      <w:lvlText w:val="%1.%2."/>
      <w:lvlJc w:val="left"/>
      <w:pPr>
        <w:ind w:left="911" w:hanging="540"/>
        <w:jc w:val="left"/>
      </w:pPr>
      <w:rPr>
        <w:rFonts w:hint="default" w:ascii="Times New Roman" w:hAnsi="Times New Roman" w:eastAsia="Times New Roman" w:cs="Times New Roman"/>
        <w:spacing w:val="-22"/>
        <w:w w:val="99"/>
        <w:sz w:val="24"/>
        <w:szCs w:val="24"/>
      </w:rPr>
    </w:lvl>
    <w:lvl w:ilvl="2">
      <w:start w:val="1"/>
      <w:numFmt w:val="upperLetter"/>
      <w:lvlText w:val="%3."/>
      <w:lvlJc w:val="left"/>
      <w:pPr>
        <w:ind w:left="118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304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84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713" w:hanging="360"/>
      </w:pPr>
      <w:rPr>
        <w:rFonts w:hint="default"/>
      </w:rPr>
    </w:lvl>
  </w:abstractNum>
  <w:abstractNum w:abstractNumId="0">
    <w:multiLevelType w:val="hybridMultilevel"/>
    <w:lvl w:ilvl="0">
      <w:start w:val="0"/>
      <w:numFmt w:val="bullet"/>
      <w:lvlText w:val="–"/>
      <w:lvlJc w:val="left"/>
      <w:pPr>
        <w:ind w:left="100" w:hanging="221"/>
      </w:pPr>
      <w:rPr>
        <w:rFonts w:hint="default" w:ascii="Times New Roman" w:hAnsi="Times New Roman" w:eastAsia="Times New Roman" w:cs="Times New Roman"/>
        <w:spacing w:val="-21"/>
        <w:w w:val="99"/>
        <w:sz w:val="24"/>
        <w:szCs w:val="24"/>
      </w:rPr>
    </w:lvl>
    <w:lvl w:ilvl="1">
      <w:start w:val="0"/>
      <w:numFmt w:val="bullet"/>
      <w:lvlText w:val=""/>
      <w:lvlJc w:val="left"/>
      <w:pPr>
        <w:ind w:left="820" w:hanging="360"/>
      </w:pPr>
      <w:rPr>
        <w:rFonts w:hint="default" w:ascii="Symbol" w:hAnsi="Symbol" w:eastAsia="Symbol" w:cs="Symbol"/>
        <w:w w:val="100"/>
        <w:sz w:val="24"/>
        <w:szCs w:val="24"/>
      </w:rPr>
    </w:lvl>
    <w:lvl w:ilvl="2">
      <w:start w:val="1"/>
      <w:numFmt w:val="lowerLetter"/>
      <w:lvlText w:val="%3."/>
      <w:lvlJc w:val="left"/>
      <w:pPr>
        <w:ind w:left="1900" w:hanging="36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2860" w:hanging="360"/>
      </w:pPr>
      <w:rPr>
        <w:rFonts w:hint="default"/>
      </w:rPr>
    </w:lvl>
    <w:lvl w:ilvl="4">
      <w:start w:val="0"/>
      <w:numFmt w:val="bullet"/>
      <w:lvlText w:val="•"/>
      <w:lvlJc w:val="left"/>
      <w:pPr>
        <w:ind w:left="3820" w:hanging="360"/>
      </w:pPr>
      <w:rPr>
        <w:rFonts w:hint="default"/>
      </w:rPr>
    </w:lvl>
    <w:lvl w:ilvl="5">
      <w:start w:val="0"/>
      <w:numFmt w:val="bullet"/>
      <w:lvlText w:val="•"/>
      <w:lvlJc w:val="left"/>
      <w:pPr>
        <w:ind w:left="4780" w:hanging="360"/>
      </w:pPr>
      <w:rPr>
        <w:rFonts w:hint="default"/>
      </w:rPr>
    </w:lvl>
    <w:lvl w:ilvl="6">
      <w:start w:val="0"/>
      <w:numFmt w:val="bullet"/>
      <w:lvlText w:val="•"/>
      <w:lvlJc w:val="left"/>
      <w:pPr>
        <w:ind w:left="5740" w:hanging="360"/>
      </w:pPr>
      <w:rPr>
        <w:rFonts w:hint="default"/>
      </w:rPr>
    </w:lvl>
    <w:lvl w:ilvl="7">
      <w:start w:val="0"/>
      <w:numFmt w:val="bullet"/>
      <w:lvlText w:val="•"/>
      <w:lvlJc w:val="left"/>
      <w:pPr>
        <w:ind w:left="6700" w:hanging="360"/>
      </w:pPr>
      <w:rPr>
        <w:rFonts w:hint="default"/>
      </w:rPr>
    </w:lvl>
    <w:lvl w:ilvl="8">
      <w:start w:val="0"/>
      <w:numFmt w:val="bullet"/>
      <w:lvlText w:val="•"/>
      <w:lvlJc w:val="left"/>
      <w:pPr>
        <w:ind w:left="7660"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23"/>
      <w:ind w:left="340"/>
    </w:pPr>
    <w:rPr>
      <w:rFonts w:ascii="Times New Roman" w:hAnsi="Times New Roman" w:eastAsia="Times New Roman" w:cs="Times New Roman"/>
      <w:sz w:val="24"/>
      <w:szCs w:val="24"/>
    </w:rPr>
  </w:style>
  <w:style w:styleId="TOC2" w:type="paragraph">
    <w:name w:val="TOC 2"/>
    <w:basedOn w:val="Normal"/>
    <w:uiPriority w:val="1"/>
    <w:qFormat/>
    <w:pPr>
      <w:spacing w:before="122"/>
      <w:ind w:left="58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65"/>
      <w:ind w:left="100"/>
      <w:jc w:val="both"/>
      <w:outlineLvl w:val="1"/>
    </w:pPr>
    <w:rPr>
      <w:rFonts w:ascii="Verdana" w:hAnsi="Verdana" w:eastAsia="Verdana" w:cs="Verdana"/>
      <w:b/>
      <w:bCs/>
      <w:sz w:val="32"/>
      <w:szCs w:val="32"/>
    </w:rPr>
  </w:style>
  <w:style w:styleId="Heading2" w:type="paragraph">
    <w:name w:val="Heading 2"/>
    <w:basedOn w:val="Normal"/>
    <w:uiPriority w:val="1"/>
    <w:qFormat/>
    <w:pPr>
      <w:spacing w:before="114"/>
      <w:ind w:left="100"/>
      <w:jc w:val="both"/>
      <w:outlineLvl w:val="2"/>
    </w:pPr>
    <w:rPr>
      <w:rFonts w:ascii="Tahoma" w:hAnsi="Tahoma" w:eastAsia="Tahoma" w:cs="Tahoma"/>
      <w:b/>
      <w:bCs/>
      <w:sz w:val="28"/>
      <w:szCs w:val="28"/>
    </w:rPr>
  </w:style>
  <w:style w:styleId="Heading3" w:type="paragraph">
    <w:name w:val="Heading 3"/>
    <w:basedOn w:val="Normal"/>
    <w:uiPriority w:val="1"/>
    <w:qFormat/>
    <w:pPr>
      <w:spacing w:before="70"/>
      <w:ind w:left="100"/>
      <w:outlineLvl w:val="3"/>
    </w:pPr>
    <w:rPr>
      <w:rFonts w:ascii="Tahoma" w:hAnsi="Tahoma" w:eastAsia="Tahoma" w:cs="Tahoma"/>
      <w:sz w:val="28"/>
      <w:szCs w:val="28"/>
    </w:rPr>
  </w:style>
  <w:style w:styleId="Heading4" w:type="paragraph">
    <w:name w:val="Heading 4"/>
    <w:basedOn w:val="Normal"/>
    <w:uiPriority w:val="1"/>
    <w:qFormat/>
    <w:pPr>
      <w:spacing w:before="117"/>
      <w:ind w:left="1898"/>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65"/>
      <w:ind w:left="11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image" Target="media/image3.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2018-11-25T18:08:02Z</dcterms:created>
  <dcterms:modified xsi:type="dcterms:W3CDTF">2018-11-25T18:08:02Z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Creator">
    <vt:lpwstr>PDFium</vt:lpwstr>
  </property>
  <property fmtid="{D5CDD505-2E9C-101B-9397-08002B2CF9AE}" pid="4" name="LastSaved">
    <vt:filetime>2018-11-25T00:00:00Z</vt:filetime>
  </property>
</Properties>
</file>